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20" w:rsidRDefault="006138D9">
      <w:bookmarkStart w:id="0" w:name="_GoBack"/>
      <w:bookmarkEnd w:id="0"/>
      <w:r>
        <w:rPr>
          <w:rFonts w:ascii="Georgia" w:hAnsi="Georgia"/>
          <w:b/>
          <w:sz w:val="24"/>
        </w:rPr>
        <w:t>Åpen høring i Stortingets energi- og miljøkomité mandag 2. mai 2022</w:t>
      </w:r>
    </w:p>
    <w:p w:rsidR="00141020" w:rsidRDefault="00141020"/>
    <w:p w:rsidR="00141020" w:rsidRDefault="006138D9">
      <w:r>
        <w:rPr>
          <w:rFonts w:ascii="Georgia" w:hAnsi="Georgia"/>
          <w:sz w:val="24"/>
        </w:rPr>
        <w:t xml:space="preserve">Energi- og miljøkomiteen har besluttet å holde åpen høring i følgende saker: 1) Energi til arbeid - langsiktig </w:t>
      </w:r>
      <w:r>
        <w:rPr>
          <w:rFonts w:ascii="Georgia" w:hAnsi="Georgia"/>
          <w:sz w:val="24"/>
        </w:rPr>
        <w:t>verdiskaping fra norske energiressurser (Meld. St. 36 (2020-2021)) og 2) Tilleggsmelding til Meld. St. 36 (2020-2021) Energi til arbeid - langsiktig verdiskaping fra norske energiressurser  (Meld. St. 11 (2021-2022))</w:t>
      </w:r>
    </w:p>
    <w:p w:rsidR="00141020" w:rsidRDefault="00141020"/>
    <w:p w:rsidR="00141020" w:rsidRDefault="006138D9">
      <w:r>
        <w:rPr>
          <w:rFonts w:ascii="Georgia" w:hAnsi="Georgia"/>
          <w:b/>
          <w:sz w:val="24"/>
          <w:u w:val="single"/>
        </w:rPr>
        <w:t>Mandag 2. mai</w:t>
      </w:r>
    </w:p>
    <w:p w:rsidR="00141020" w:rsidRDefault="00141020"/>
    <w:tbl>
      <w:tblPr>
        <w:tblW w:w="5000" w:type="pct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ook w:val="04A0" w:firstRow="1" w:lastRow="0" w:firstColumn="1" w:lastColumn="0" w:noHBand="0" w:noVBand="1"/>
      </w:tblPr>
      <w:tblGrid>
        <w:gridCol w:w="2177"/>
        <w:gridCol w:w="6893"/>
      </w:tblGrid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10.00 – 10.03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NÆRINGSLI</w:t>
            </w:r>
            <w:r>
              <w:rPr>
                <w:rFonts w:ascii="Georgia" w:hAnsi="Georgia"/>
                <w:b/>
                <w:sz w:val="24"/>
              </w:rPr>
              <w:t>VETS HOVEDORGANISASJON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Anniken Hauglie, viseadministrerende direktør</w:t>
            </w:r>
            <w:r>
              <w:rPr>
                <w:rFonts w:ascii="Georgia" w:hAnsi="Georgia"/>
                <w:sz w:val="24"/>
              </w:rPr>
              <w:br/>
              <w:t>Per Øyvind Langeland, avdelingsdirektør</w:t>
            </w:r>
            <w:r>
              <w:rPr>
                <w:rFonts w:ascii="Georgia" w:hAnsi="Georgia"/>
                <w:sz w:val="24"/>
              </w:rPr>
              <w:br/>
              <w:t>Christoffer Sahl, seniorrådgiver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10.03 – 10.06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 INDUSTRI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Stein Lier-Hansen, administrerende direktør</w:t>
            </w:r>
            <w:r>
              <w:rPr>
                <w:rFonts w:ascii="Georgia" w:hAnsi="Georgia"/>
                <w:sz w:val="24"/>
              </w:rPr>
              <w:br/>
              <w:t>Ole Børge Yttredal, direktør</w:t>
            </w:r>
            <w:r>
              <w:rPr>
                <w:rFonts w:ascii="Georgia" w:hAnsi="Georgia"/>
                <w:sz w:val="24"/>
              </w:rPr>
              <w:br/>
              <w:t xml:space="preserve">Hans </w:t>
            </w:r>
            <w:r>
              <w:rPr>
                <w:rFonts w:ascii="Georgia" w:hAnsi="Georgia"/>
                <w:sz w:val="24"/>
              </w:rPr>
              <w:t>Petter Bøe Rebo, bransjesjef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10.06 – 10.09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ENERGI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Bendik Solum Whist, myndighetskontakt</w:t>
            </w:r>
            <w:r>
              <w:rPr>
                <w:rFonts w:ascii="Georgia" w:hAnsi="Georgia"/>
                <w:sz w:val="24"/>
              </w:rPr>
              <w:br/>
              <w:t>Knut Kroepelien, administrerende 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10.09 – 10.12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 OLJE OG GASS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Hildegunn T. Blindheim, administrerende direktør</w:t>
            </w:r>
            <w:r>
              <w:rPr>
                <w:rFonts w:ascii="Georgia" w:hAnsi="Georgia"/>
                <w:sz w:val="24"/>
              </w:rPr>
              <w:br/>
              <w:t>Roger Pedersen, fagsjef havvind og</w:t>
            </w:r>
            <w:r>
              <w:rPr>
                <w:rFonts w:ascii="Georgia" w:hAnsi="Georgia"/>
                <w:sz w:val="24"/>
              </w:rPr>
              <w:t xml:space="preserve"> kraft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10.12 – 10.15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ENERGIGASS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Kenneth Warvik, 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10.15 – 10.18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BIOGASS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Pia Farstad von Hall, daglig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10.18 – 10.33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10.33 – 10.36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WWF VERDENS NATURFOND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Fredrik Nordbø, seniorrådgiver</w:t>
            </w:r>
            <w:r>
              <w:rPr>
                <w:rFonts w:ascii="Georgia" w:hAnsi="Georgia"/>
                <w:sz w:val="24"/>
              </w:rPr>
              <w:br/>
              <w:t xml:space="preserve">Karoline Andaur, </w:t>
            </w:r>
            <w:r>
              <w:rPr>
                <w:rFonts w:ascii="Georgia" w:hAnsi="Georgia"/>
                <w:sz w:val="24"/>
              </w:rPr>
              <w:t>generalsekretær</w:t>
            </w:r>
            <w:r>
              <w:rPr>
                <w:rFonts w:ascii="Georgia" w:hAnsi="Georgia"/>
                <w:sz w:val="24"/>
              </w:rPr>
              <w:br/>
              <w:t>Ragnhild Waagaard, leder klima og energi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10.36 – 10.39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MILJØSTIFTELSEN BELLONA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Christian Eriksen, fagsjef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10.39 – 10.42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GREENPEACE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Frode Pleym,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10.42 – 10.45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NATURVERNFORBUNDET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Truls Gulowsen, leder</w:t>
            </w:r>
            <w:r>
              <w:rPr>
                <w:rFonts w:ascii="Georgia" w:hAnsi="Georgia"/>
                <w:sz w:val="24"/>
              </w:rPr>
              <w:br/>
              <w:t>Audun Randen Johnson, rådgive</w:t>
            </w:r>
            <w:r>
              <w:rPr>
                <w:rFonts w:ascii="Georgia" w:hAnsi="Georgia"/>
                <w:sz w:val="24"/>
              </w:rPr>
              <w:t>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10.45 – 10.48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SABIMA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lastRenderedPageBreak/>
              <w:t>Anne Breistein, seniorpolitisk 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lastRenderedPageBreak/>
              <w:t>10.48 – 10.51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ZERO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Sigrun Aasland, daglig leder</w:t>
            </w:r>
            <w:r>
              <w:rPr>
                <w:rFonts w:ascii="Georgia" w:hAnsi="Georgia"/>
                <w:sz w:val="24"/>
              </w:rPr>
              <w:br/>
              <w:t>Stig Schjølset, fagsjef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10.51 – 11.06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11.06 – 11.16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Pause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11.16 – 11.19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 FRILUFTSLIV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 xml:space="preserve">Peter Oma, </w:t>
            </w:r>
            <w:r>
              <w:rPr>
                <w:rFonts w:ascii="Georgia" w:hAnsi="Georgia"/>
                <w:sz w:val="24"/>
              </w:rPr>
              <w:t>friluftsfaglig rådgiver</w:t>
            </w:r>
            <w:r>
              <w:rPr>
                <w:rFonts w:ascii="Georgia" w:hAnsi="Georgia"/>
                <w:sz w:val="24"/>
              </w:rPr>
              <w:br/>
              <w:t>Hans Erik Lerkelund, fagsjef naturforvaltning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11.19 – 11.22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DEN NORSKE TURISTFORENING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Siren Juliussen, rådgjevar, naturforvalting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11.22 – 11.25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NORGES JEGER- OG FISKERFORBUND (NJFF)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Øyvind Fjeldseth, konsulent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11.25 – 11.28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LA</w:t>
            </w:r>
            <w:r>
              <w:rPr>
                <w:rFonts w:ascii="Georgia" w:hAnsi="Georgia"/>
                <w:b/>
                <w:sz w:val="24"/>
              </w:rPr>
              <w:t xml:space="preserve"> NATUREN LEVE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Olav Hjeljord, prof. emeritus, viltforvaltning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11.28 – 11.31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NORSKE TREVARER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Hilde Widerøe Wibe, daglig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11.31 – 11.34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GRØNN BYGGALLIANSE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Morten Nordskag, spesialrådgiver politikk og kommunikasjon</w:t>
            </w:r>
            <w:r>
              <w:rPr>
                <w:rFonts w:ascii="Georgia" w:hAnsi="Georgia"/>
                <w:sz w:val="24"/>
              </w:rPr>
              <w:br/>
              <w:t>Anne Solgaard, fagsjef</w:t>
            </w:r>
            <w:r>
              <w:rPr>
                <w:rFonts w:ascii="Georgia" w:hAnsi="Georgia"/>
                <w:sz w:val="24"/>
              </w:rPr>
              <w:br/>
              <w:t>Dag Martinsen</w:t>
            </w:r>
            <w:r>
              <w:rPr>
                <w:rFonts w:ascii="Georgia" w:hAnsi="Georgia"/>
                <w:sz w:val="24"/>
              </w:rPr>
              <w:t>, bærekraftsrådgiver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11.34 – 11.49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11.49 – 11.52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NORSKE BOLIGBYGGELAGS LANDSFORBUND (NBBL)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Christian-Marius Stryken, 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11.52 – 11.55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EIENDOM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Henning Lauridsen, adm. dir.</w:t>
            </w:r>
            <w:r>
              <w:rPr>
                <w:rFonts w:ascii="Georgia" w:hAnsi="Georgia"/>
                <w:sz w:val="24"/>
              </w:rPr>
              <w:br/>
              <w:t xml:space="preserve">Erik Lundesgaard, sjef for kommunikasjon og </w:t>
            </w:r>
            <w:r>
              <w:rPr>
                <w:rFonts w:ascii="Georgia" w:hAnsi="Georgia"/>
                <w:sz w:val="24"/>
              </w:rPr>
              <w:t>politikk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11.55 – 11.58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HUSEIERNE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Linda Öberg, energipolitisk rådgiver</w:t>
            </w:r>
            <w:r>
              <w:rPr>
                <w:rFonts w:ascii="Georgia" w:hAnsi="Georgia"/>
                <w:sz w:val="24"/>
              </w:rPr>
              <w:br/>
              <w:t>Morten Andreas Meyer, generalsekretær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11.58 – 12.01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KRAFTFYLKA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Niklas Tessem, daglig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12.01 – 12.04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STATKRAFT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Tord Hustveit, seniorrådgiver</w:t>
            </w:r>
            <w:r>
              <w:rPr>
                <w:rFonts w:ascii="Georgia" w:hAnsi="Georgia"/>
                <w:sz w:val="24"/>
              </w:rPr>
              <w:br/>
              <w:t>Manus Pandey, spesialrådgiver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12.04 – 12.07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EVINY AS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lastRenderedPageBreak/>
              <w:t>Rune Indrøy, konserndirektør kommunikasjon og samfunnskontakt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lastRenderedPageBreak/>
              <w:t>12.07 – 12.22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12.22 – 13.00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Pause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13.00 – 13.03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KS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Helge Eide, områdedirektør ks</w:t>
            </w:r>
            <w:r>
              <w:rPr>
                <w:rFonts w:ascii="Georgia" w:hAnsi="Georgia"/>
                <w:sz w:val="24"/>
              </w:rPr>
              <w:br/>
              <w:t>Kjetil Bjørklund, fagleder ks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13.03 – 13.06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 xml:space="preserve">TEKNA - </w:t>
            </w:r>
            <w:r>
              <w:rPr>
                <w:rFonts w:ascii="Georgia" w:hAnsi="Georgia"/>
                <w:b/>
                <w:sz w:val="24"/>
              </w:rPr>
              <w:t>TEKNISK-NATURVITENSKAPELIG FORENING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Lars Olav Grøvik, president i tekna</w:t>
            </w:r>
            <w:r>
              <w:rPr>
                <w:rFonts w:ascii="Georgia" w:hAnsi="Georgia"/>
                <w:sz w:val="24"/>
              </w:rPr>
              <w:br/>
              <w:t>Pål-Andre Lund, rådgiver</w:t>
            </w:r>
            <w:r>
              <w:rPr>
                <w:rFonts w:ascii="Georgia" w:hAnsi="Georgia"/>
                <w:sz w:val="24"/>
              </w:rPr>
              <w:br/>
              <w:t>Randi Hugnes, politisk 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13.06 – 13.09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TEKNOLOGIRÅDET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Erik Hagen, prosjektleder</w:t>
            </w:r>
            <w:r>
              <w:rPr>
                <w:rFonts w:ascii="Georgia" w:hAnsi="Georgia"/>
                <w:sz w:val="24"/>
              </w:rPr>
              <w:br/>
              <w:t>Tore Tennøe, 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13.09 – 13.12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ST1 NORGE AS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 xml:space="preserve">Thomas Hansen, </w:t>
            </w:r>
            <w:r>
              <w:rPr>
                <w:rFonts w:ascii="Georgia" w:hAnsi="Georgia"/>
                <w:sz w:val="24"/>
              </w:rPr>
              <w:t>direktør fornybar energi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13.12 – 13.15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NORWEA - NORSK VINDKRAFTFORENING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Åslaug Haga, administrerende direktør</w:t>
            </w:r>
            <w:r>
              <w:rPr>
                <w:rFonts w:ascii="Georgia" w:hAnsi="Georgia"/>
                <w:sz w:val="24"/>
              </w:rPr>
              <w:br/>
              <w:t>Øistein Schmidt Galaaen, direktør</w:t>
            </w:r>
            <w:r>
              <w:rPr>
                <w:rFonts w:ascii="Georgia" w:hAnsi="Georgia"/>
                <w:sz w:val="24"/>
              </w:rPr>
              <w:br/>
              <w:t>Robert Kippe, prosjektleder for kommunikasjon og samfunnskontakt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13.15 – 13.18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NORSK HANDELSKAMMERFORENING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</w:t>
            </w:r>
            <w:r>
              <w:rPr>
                <w:rFonts w:ascii="Georgia" w:hAnsi="Georgia"/>
                <w:sz w:val="24"/>
              </w:rPr>
              <w:t>om-Christer Nilsen, næringspolitisk sjef</w:t>
            </w:r>
            <w:r>
              <w:rPr>
                <w:rFonts w:ascii="Georgia" w:hAnsi="Georgia"/>
                <w:sz w:val="24"/>
              </w:rPr>
              <w:br/>
              <w:t>Atle Kvamme, kommunikasjonsdirektør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13.18 – 13.33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13.33 – 13.36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HOVEDORGANISASJONEN VIRKE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Tord Dale, leder bærekraft</w:t>
            </w:r>
            <w:r>
              <w:rPr>
                <w:rFonts w:ascii="Georgia" w:hAnsi="Georgia"/>
                <w:sz w:val="24"/>
              </w:rPr>
              <w:br/>
              <w:t>Helene Lillekvelland, rådgiver politikk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13.36 – 13.39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GCE NODE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 xml:space="preserve">Rune </w:t>
            </w:r>
            <w:r>
              <w:rPr>
                <w:rFonts w:ascii="Georgia" w:hAnsi="Georgia"/>
                <w:sz w:val="24"/>
              </w:rPr>
              <w:t>Klausen</w:t>
            </w:r>
            <w:r>
              <w:rPr>
                <w:rFonts w:ascii="Georgia" w:hAnsi="Georgia"/>
                <w:sz w:val="24"/>
              </w:rPr>
              <w:br/>
              <w:t>Trond S. Kristiansen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13.39 – 13.42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NORGES REDERIFORBUND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Harald Solberg, administrerende direktør</w:t>
            </w:r>
            <w:r>
              <w:rPr>
                <w:rFonts w:ascii="Georgia" w:hAnsi="Georgia"/>
                <w:sz w:val="24"/>
              </w:rPr>
              <w:br/>
              <w:t>Marte Ziolkowski, rådgiver</w:t>
            </w:r>
            <w:r>
              <w:rPr>
                <w:rFonts w:ascii="Georgia" w:hAnsi="Georgia"/>
                <w:sz w:val="24"/>
              </w:rPr>
              <w:br/>
              <w:t>Thomas Saxegaard, seksjonsleder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13.42 – 13.45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MARITIMT FORUM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Ivar Engan, daglig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13.45 – 13.48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NORSEA GROUP AS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lastRenderedPageBreak/>
              <w:t>Morten Magnussen, prosjekt direktør</w:t>
            </w:r>
            <w:r>
              <w:rPr>
                <w:rFonts w:ascii="Georgia" w:hAnsi="Georgia"/>
                <w:sz w:val="24"/>
              </w:rPr>
              <w:br/>
              <w:t>John Stangeland, ceo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lastRenderedPageBreak/>
              <w:t>13.48 – 13.51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SJØMAT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Aina Valland, direktør</w:t>
            </w:r>
            <w:r>
              <w:rPr>
                <w:rFonts w:ascii="Georgia" w:hAnsi="Georgia"/>
                <w:sz w:val="24"/>
              </w:rPr>
              <w:br/>
              <w:t>Geir Ove Ystmark, adm. 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13.51 – 14.06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14.06 – 14.16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Pause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14.16 – 14.19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NETTVERK AV PETROLEUMSKOMMUNAR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 xml:space="preserve">Sigmund </w:t>
            </w:r>
            <w:r>
              <w:rPr>
                <w:rFonts w:ascii="Georgia" w:hAnsi="Georgia"/>
                <w:sz w:val="24"/>
              </w:rPr>
              <w:t>Lier, leder, ordfører i Tysvær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14.19 – 14.22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LANDSSAMMENSLUTNINGA AV VASSKRAFTKOMMUNAR  - LVK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Torfinn Opheim, leder i lvk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14.22 – 14.25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LANDSSAMMENSLUTNINGEN AV NORSKE VINDKRAFTKOMMUNER - LNVK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Vibeke Stjern, leder, ordfører i Åfjord kommune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 xml:space="preserve">14.25 – </w:t>
            </w:r>
            <w:r>
              <w:rPr>
                <w:rFonts w:ascii="Georgia" w:hAnsi="Georgia"/>
                <w:b/>
                <w:sz w:val="24"/>
              </w:rPr>
              <w:t>14.28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EL OG IT FORBUNDET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Jan Olav Andersen, forbundsleder</w:t>
            </w:r>
            <w:r>
              <w:rPr>
                <w:rFonts w:ascii="Georgia" w:hAnsi="Georgia"/>
                <w:sz w:val="24"/>
              </w:rPr>
              <w:br/>
              <w:t>Ole Hagen, forbundssekretær</w:t>
            </w:r>
            <w:r>
              <w:rPr>
                <w:rFonts w:ascii="Georgia" w:hAnsi="Georgia"/>
                <w:sz w:val="24"/>
              </w:rPr>
              <w:br/>
              <w:t>Ole-Marius Sandmo, kommunikasjonssjef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14.28 – 14.31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SAMFUNNSBEDRIFTENE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Cecilie Bjelland, direktør for energi</w:t>
            </w:r>
            <w:r>
              <w:rPr>
                <w:rFonts w:ascii="Georgia" w:hAnsi="Georgia"/>
                <w:sz w:val="24"/>
              </w:rPr>
              <w:br/>
              <w:t>Mona Adolfsen, næringspolitisk 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14.31 – 14.34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NEL</w:t>
            </w:r>
            <w:r>
              <w:rPr>
                <w:rFonts w:ascii="Georgia" w:hAnsi="Georgia"/>
                <w:b/>
                <w:sz w:val="24"/>
              </w:rPr>
              <w:t>FO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Tore Strandskog, direktør næringspolitikk</w:t>
            </w:r>
            <w:r>
              <w:rPr>
                <w:rFonts w:ascii="Georgia" w:hAnsi="Georgia"/>
                <w:sz w:val="24"/>
              </w:rPr>
              <w:br/>
              <w:t>Andreas Strømsheim-Aamodt, fagsjef næringspolitikk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14.34 – 14.49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spørsmålsrunde</w:t>
            </w:r>
          </w:p>
          <w:p w:rsidR="00141020" w:rsidRDefault="00141020"/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14.49 – 14.52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INDUSTRI ENERGI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Frode Alfheim, forbundsleder</w:t>
            </w:r>
            <w:r>
              <w:rPr>
                <w:rFonts w:ascii="Georgia" w:hAnsi="Georgia"/>
                <w:sz w:val="24"/>
              </w:rPr>
              <w:br/>
              <w:t>Lill Heidi Bakkerud, nestleder</w:t>
            </w:r>
            <w:r>
              <w:rPr>
                <w:rFonts w:ascii="Georgia" w:hAnsi="Georgia"/>
                <w:sz w:val="24"/>
              </w:rPr>
              <w:br/>
              <w:t xml:space="preserve">Arild Theimann, </w:t>
            </w:r>
            <w:r>
              <w:rPr>
                <w:rFonts w:ascii="Georgia" w:hAnsi="Georgia"/>
                <w:sz w:val="24"/>
              </w:rPr>
              <w:t>spesialrådgiver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14.52 – 14.55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CARBON REMOVAL AS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Eirik Lilledahl, stifter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14.55 – 14.58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UN GLOBAL COMPACT NORGE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Kim N. Gabrielli, direktør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14.58 – 15.01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HORISONT ENERGI AS</w:t>
            </w:r>
          </w:p>
          <w:p w:rsidR="00141020" w:rsidRDefault="006138D9">
            <w:r>
              <w:rPr>
                <w:rFonts w:ascii="Georgia" w:hAnsi="Georgia"/>
                <w:sz w:val="24"/>
              </w:rPr>
              <w:t>Bjørgulf Haukelidsæter Eidesen, daglig leder</w:t>
            </w:r>
            <w:r>
              <w:rPr>
                <w:rFonts w:ascii="Georgia" w:hAnsi="Georgia"/>
                <w:sz w:val="24"/>
              </w:rPr>
              <w:br/>
            </w:r>
          </w:p>
        </w:tc>
      </w:tr>
      <w:tr w:rsidR="00141020"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15.01 – 15.11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020" w:rsidRDefault="006138D9">
            <w:r>
              <w:rPr>
                <w:rFonts w:ascii="Georgia" w:hAnsi="Georgia"/>
                <w:b/>
                <w:sz w:val="24"/>
              </w:rPr>
              <w:t>Felles spørsmålsru</w:t>
            </w:r>
            <w:r>
              <w:rPr>
                <w:rFonts w:ascii="Georgia" w:hAnsi="Georgia"/>
                <w:b/>
                <w:sz w:val="24"/>
              </w:rPr>
              <w:t>nde</w:t>
            </w:r>
          </w:p>
          <w:p w:rsidR="00141020" w:rsidRDefault="00141020"/>
        </w:tc>
      </w:tr>
    </w:tbl>
    <w:p w:rsidR="00141020" w:rsidRDefault="006138D9">
      <w:r>
        <w:rPr>
          <w:rFonts w:ascii="Georgia" w:hAnsi="Georgia"/>
          <w:sz w:val="24"/>
        </w:rPr>
        <w:lastRenderedPageBreak/>
        <w:t>*) Høringen vil foregå i Høringssal 1 i Akersgt. 18. Vi gjør oppmerksom på at høringene normalt vil bli overført direkte på Stortingets nett-TV.</w:t>
      </w:r>
    </w:p>
    <w:p w:rsidR="00A37A33" w:rsidRPr="00A37A33" w:rsidRDefault="00A37A33">
      <w:pPr>
        <w:rPr>
          <w:rFonts w:ascii="Georgia" w:hAnsi="Georgia"/>
          <w:sz w:val="24"/>
        </w:rPr>
      </w:pPr>
    </w:p>
    <w:sectPr w:rsidR="00A37A33" w:rsidRPr="00A37A33" w:rsidSect="00726950">
      <w:headerReference w:type="first" r:id="rId6"/>
      <w:pgSz w:w="11906" w:h="16838"/>
      <w:pgMar w:top="1418" w:right="1418" w:bottom="1418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AF" w:rsidRDefault="00A23CAF">
      <w:r>
        <w:separator/>
      </w:r>
    </w:p>
  </w:endnote>
  <w:endnote w:type="continuationSeparator" w:id="0">
    <w:p w:rsidR="00A23CAF" w:rsidRDefault="00A2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AF" w:rsidRDefault="00A23CAF">
      <w:r>
        <w:separator/>
      </w:r>
    </w:p>
  </w:footnote>
  <w:footnote w:type="continuationSeparator" w:id="0">
    <w:p w:rsidR="00A23CAF" w:rsidRDefault="00A2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C9" w:rsidRPr="00A37A33" w:rsidRDefault="00CB7696">
    <w:pPr>
      <w:pStyle w:val="Topptekst"/>
      <w:jc w:val="right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3810</wp:posOffset>
          </wp:positionV>
          <wp:extent cx="1897200" cy="504000"/>
          <wp:effectExtent l="0" t="0" r="0" b="0"/>
          <wp:wrapTight wrapText="bothSides">
            <wp:wrapPolygon edited="0">
              <wp:start x="1736" y="0"/>
              <wp:lineTo x="0" y="817"/>
              <wp:lineTo x="0" y="17160"/>
              <wp:lineTo x="1085" y="20429"/>
              <wp:lineTo x="2603" y="20429"/>
              <wp:lineTo x="3471" y="20429"/>
              <wp:lineTo x="3688" y="20429"/>
              <wp:lineTo x="4773" y="13074"/>
              <wp:lineTo x="21477" y="8172"/>
              <wp:lineTo x="21477" y="817"/>
              <wp:lineTo x="3688" y="0"/>
              <wp:lineTo x="1736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t_riks_navn_A4_pms_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50C9" w:rsidRDefault="00E550C9">
    <w:pPr>
      <w:pStyle w:val="Topptekst"/>
    </w:pPr>
  </w:p>
  <w:p w:rsidR="00E550C9" w:rsidRDefault="00E550C9">
    <w:pPr>
      <w:pStyle w:val="Topptekst"/>
    </w:pPr>
  </w:p>
  <w:p w:rsidR="00E550C9" w:rsidRDefault="00E550C9">
    <w:pPr>
      <w:pStyle w:val="Topptekst"/>
    </w:pPr>
  </w:p>
  <w:p w:rsidR="00E550C9" w:rsidRDefault="00E550C9">
    <w:pPr>
      <w:pStyle w:val="Topptekst"/>
    </w:pPr>
  </w:p>
  <w:p w:rsidR="00E550C9" w:rsidRDefault="00E550C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kro" w:val="Ja"/>
  </w:docVars>
  <w:rsids>
    <w:rsidRoot w:val="00474C0B"/>
    <w:rsid w:val="000A5004"/>
    <w:rsid w:val="000D5B21"/>
    <w:rsid w:val="00114B24"/>
    <w:rsid w:val="00141020"/>
    <w:rsid w:val="00192ABD"/>
    <w:rsid w:val="001C08AC"/>
    <w:rsid w:val="00244F64"/>
    <w:rsid w:val="00285FCE"/>
    <w:rsid w:val="00474C0B"/>
    <w:rsid w:val="004872FB"/>
    <w:rsid w:val="004E128A"/>
    <w:rsid w:val="006138D9"/>
    <w:rsid w:val="00675680"/>
    <w:rsid w:val="006D004B"/>
    <w:rsid w:val="006E0E8E"/>
    <w:rsid w:val="00726950"/>
    <w:rsid w:val="009F08AB"/>
    <w:rsid w:val="00A15F6B"/>
    <w:rsid w:val="00A23CAF"/>
    <w:rsid w:val="00A37A33"/>
    <w:rsid w:val="00B90F6B"/>
    <w:rsid w:val="00C0126A"/>
    <w:rsid w:val="00C56B2D"/>
    <w:rsid w:val="00CB7696"/>
    <w:rsid w:val="00CE512A"/>
    <w:rsid w:val="00E550C9"/>
    <w:rsid w:val="00E71549"/>
    <w:rsid w:val="00F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3A779BF-A326-450B-8B66-2986A83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550C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550C9"/>
    <w:pPr>
      <w:tabs>
        <w:tab w:val="center" w:pos="4536"/>
        <w:tab w:val="right" w:pos="9072"/>
      </w:tabs>
    </w:pPr>
  </w:style>
  <w:style w:type="paragraph" w:styleId="Rentekst">
    <w:name w:val="Plain Text"/>
    <w:basedOn w:val="Normal"/>
    <w:semiHidden/>
    <w:rsid w:val="00E550C9"/>
    <w:rPr>
      <w:rFonts w:ascii="Courier New" w:hAnsi="Courier New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38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3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4742</Characters>
  <Application>Microsoft Office Word</Application>
  <DocSecurity>0</DocSecurity>
  <Lines>39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Stortinget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Solvin</dc:creator>
  <cp:lastModifiedBy>Vatne Inger Marie</cp:lastModifiedBy>
  <cp:revision>2</cp:revision>
  <cp:lastPrinted>2022-04-28T10:48:00Z</cp:lastPrinted>
  <dcterms:created xsi:type="dcterms:W3CDTF">2022-04-28T10:48:00Z</dcterms:created>
  <dcterms:modified xsi:type="dcterms:W3CDTF">2022-04-28T10:48:00Z</dcterms:modified>
</cp:coreProperties>
</file>