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9E7EF" w14:textId="6BAC14F2" w:rsidR="006F2AE2" w:rsidRPr="00D54673" w:rsidRDefault="002C0172" w:rsidP="006F2AE2">
      <w:pPr>
        <w:pStyle w:val="Ingenmellomrom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Olje- og energiminister Tina Bru</w:t>
      </w:r>
    </w:p>
    <w:p w14:paraId="64839343" w14:textId="77777777" w:rsidR="006F2AE2" w:rsidRPr="00D54673" w:rsidRDefault="006F2AE2" w:rsidP="006F2AE2">
      <w:pPr>
        <w:pStyle w:val="Ingenmellomrom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6B57092" w14:textId="4B990AAC" w:rsidR="006F2AE2" w:rsidRPr="00D54673" w:rsidRDefault="006F2AE2" w:rsidP="006F2AE2">
      <w:pPr>
        <w:pStyle w:val="Ingenmellomrom"/>
        <w:rPr>
          <w:rFonts w:cstheme="minorHAnsi"/>
          <w:b/>
          <w:bCs/>
          <w:color w:val="000000" w:themeColor="text1"/>
          <w:sz w:val="24"/>
          <w:szCs w:val="24"/>
        </w:rPr>
      </w:pPr>
      <w:r w:rsidRPr="00D54673">
        <w:rPr>
          <w:rFonts w:cstheme="minorHAnsi"/>
          <w:b/>
          <w:bCs/>
          <w:color w:val="000000" w:themeColor="text1"/>
          <w:sz w:val="24"/>
          <w:szCs w:val="24"/>
        </w:rPr>
        <w:t>Fra La Naturen Leve</w:t>
      </w:r>
    </w:p>
    <w:p w14:paraId="19AC54DA" w14:textId="77777777" w:rsidR="006F2AE2" w:rsidRPr="00D54673" w:rsidRDefault="00F04800" w:rsidP="006F2AE2">
      <w:pPr>
        <w:pStyle w:val="Ingenmellomrom"/>
        <w:rPr>
          <w:rFonts w:cstheme="minorHAnsi"/>
          <w:b/>
          <w:bCs/>
          <w:color w:val="000000" w:themeColor="text1"/>
          <w:sz w:val="24"/>
          <w:szCs w:val="24"/>
        </w:rPr>
      </w:pPr>
      <w:hyperlink r:id="rId7" w:history="1">
        <w:r w:rsidR="006F2AE2" w:rsidRPr="00D54673">
          <w:rPr>
            <w:rStyle w:val="Hyperkobling"/>
            <w:rFonts w:cstheme="minorHAnsi"/>
            <w:b/>
            <w:bCs/>
            <w:color w:val="000000" w:themeColor="text1"/>
            <w:sz w:val="24"/>
            <w:szCs w:val="24"/>
          </w:rPr>
          <w:t>https://lanaturenleve.no</w:t>
        </w:r>
      </w:hyperlink>
    </w:p>
    <w:p w14:paraId="033FF170" w14:textId="77777777" w:rsidR="006F2AE2" w:rsidRPr="00D54673" w:rsidRDefault="006F2AE2" w:rsidP="006F2AE2">
      <w:pPr>
        <w:pStyle w:val="Ingenmellomrom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71DF8AE" w14:textId="2C4BBD91" w:rsidR="006F2AE2" w:rsidRPr="00D54673" w:rsidRDefault="002C0172" w:rsidP="006F2AE2">
      <w:pPr>
        <w:pStyle w:val="Ingenmellomrom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10</w:t>
      </w:r>
      <w:r w:rsidR="00F41597" w:rsidRPr="00D54673">
        <w:rPr>
          <w:rFonts w:cstheme="minorHAnsi"/>
          <w:b/>
          <w:bCs/>
          <w:color w:val="000000" w:themeColor="text1"/>
          <w:sz w:val="24"/>
          <w:szCs w:val="24"/>
        </w:rPr>
        <w:t xml:space="preserve">. </w:t>
      </w:r>
      <w:r w:rsidR="00CC0A76">
        <w:rPr>
          <w:rFonts w:cstheme="minorHAnsi"/>
          <w:b/>
          <w:bCs/>
          <w:color w:val="000000" w:themeColor="text1"/>
          <w:sz w:val="24"/>
          <w:szCs w:val="24"/>
        </w:rPr>
        <w:t>des</w:t>
      </w:r>
      <w:r>
        <w:rPr>
          <w:rFonts w:cstheme="minorHAnsi"/>
          <w:b/>
          <w:bCs/>
          <w:color w:val="000000" w:themeColor="text1"/>
          <w:sz w:val="24"/>
          <w:szCs w:val="24"/>
        </w:rPr>
        <w:t>ember</w:t>
      </w:r>
      <w:r w:rsidR="006F2AE2" w:rsidRPr="00D54673">
        <w:rPr>
          <w:rFonts w:cstheme="minorHAnsi"/>
          <w:b/>
          <w:bCs/>
          <w:color w:val="000000" w:themeColor="text1"/>
          <w:sz w:val="24"/>
          <w:szCs w:val="24"/>
        </w:rPr>
        <w:t xml:space="preserve"> 2020</w:t>
      </w:r>
    </w:p>
    <w:p w14:paraId="63D9FE62" w14:textId="77777777" w:rsidR="006F2AE2" w:rsidRPr="00D54673" w:rsidRDefault="006F2AE2" w:rsidP="006F2AE2">
      <w:pPr>
        <w:pStyle w:val="Ingenmellomrom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467C51B" w14:textId="1985949C" w:rsidR="008371B8" w:rsidRPr="00D54673" w:rsidRDefault="002C0172" w:rsidP="002C0172">
      <w:pPr>
        <w:pStyle w:val="Ingenmellomrom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Innspill til arbeidet med energimeldingen  </w:t>
      </w:r>
    </w:p>
    <w:p w14:paraId="11BCB531" w14:textId="77777777" w:rsidR="008371B8" w:rsidRPr="00D54673" w:rsidRDefault="008371B8" w:rsidP="008371B8">
      <w:pPr>
        <w:pStyle w:val="Ingenmellomrom"/>
        <w:rPr>
          <w:rFonts w:cstheme="minorHAnsi"/>
          <w:color w:val="000000" w:themeColor="text1"/>
          <w:sz w:val="24"/>
          <w:szCs w:val="24"/>
        </w:rPr>
      </w:pPr>
    </w:p>
    <w:p w14:paraId="61B7AD08" w14:textId="53BB1044" w:rsidR="006F2AE2" w:rsidRDefault="002C0172" w:rsidP="006F2AE2">
      <w:pPr>
        <w:pStyle w:val="Listeavsnitt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I stortingsdebatten om vindkraft 1. desember 2020 ble det av enkelte representanter gitt uttrykk for at vindkraft er en viktig del av kraftforsyningen.  </w:t>
      </w:r>
      <w:r w:rsidR="008371B8" w:rsidRPr="00D54673">
        <w:rPr>
          <w:rFonts w:cstheme="minorHAnsi"/>
          <w:color w:val="000000" w:themeColor="text1"/>
          <w:sz w:val="24"/>
          <w:szCs w:val="24"/>
        </w:rPr>
        <w:t xml:space="preserve">Med dette utgangspunktet er det </w:t>
      </w:r>
      <w:r w:rsidR="006530A2">
        <w:rPr>
          <w:rFonts w:cstheme="minorHAnsi"/>
          <w:color w:val="000000" w:themeColor="text1"/>
          <w:sz w:val="24"/>
          <w:szCs w:val="24"/>
        </w:rPr>
        <w:t xml:space="preserve">positivt </w:t>
      </w:r>
      <w:r w:rsidR="008371B8" w:rsidRPr="00D54673">
        <w:rPr>
          <w:rFonts w:cstheme="minorHAnsi"/>
          <w:color w:val="000000" w:themeColor="text1"/>
          <w:sz w:val="24"/>
          <w:szCs w:val="24"/>
        </w:rPr>
        <w:t>at konsesjonsprosessen strammes inn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8371B8" w:rsidRPr="00D54673">
        <w:rPr>
          <w:rFonts w:cstheme="minorHAnsi"/>
          <w:color w:val="000000" w:themeColor="text1"/>
          <w:sz w:val="24"/>
          <w:szCs w:val="24"/>
        </w:rPr>
        <w:t>og at kommunenes rolle styrkes</w:t>
      </w:r>
      <w:r>
        <w:rPr>
          <w:rFonts w:cstheme="minorHAnsi"/>
          <w:color w:val="000000" w:themeColor="text1"/>
          <w:sz w:val="24"/>
          <w:szCs w:val="24"/>
        </w:rPr>
        <w:t xml:space="preserve"> ved at </w:t>
      </w:r>
      <w:r w:rsidRPr="00D54673">
        <w:rPr>
          <w:rFonts w:cstheme="minorHAnsi"/>
          <w:color w:val="000000" w:themeColor="text1"/>
          <w:sz w:val="24"/>
          <w:szCs w:val="24"/>
        </w:rPr>
        <w:t xml:space="preserve">saksbehandlingen i vindkraftsaker </w:t>
      </w:r>
      <w:r w:rsidR="006530A2">
        <w:rPr>
          <w:rFonts w:cstheme="minorHAnsi"/>
          <w:color w:val="000000" w:themeColor="text1"/>
          <w:sz w:val="24"/>
          <w:szCs w:val="24"/>
        </w:rPr>
        <w:t xml:space="preserve">i fremtiden </w:t>
      </w:r>
      <w:r>
        <w:rPr>
          <w:rFonts w:cstheme="minorHAnsi"/>
          <w:color w:val="000000" w:themeColor="text1"/>
          <w:sz w:val="24"/>
          <w:szCs w:val="24"/>
        </w:rPr>
        <w:t xml:space="preserve">skal gå </w:t>
      </w:r>
      <w:r w:rsidRPr="00D54673">
        <w:rPr>
          <w:rFonts w:cstheme="minorHAnsi"/>
          <w:color w:val="000000" w:themeColor="text1"/>
          <w:sz w:val="24"/>
          <w:szCs w:val="24"/>
        </w:rPr>
        <w:t>etter plan- og bygningsloven</w:t>
      </w:r>
      <w:r>
        <w:rPr>
          <w:rFonts w:cstheme="minorHAnsi"/>
          <w:color w:val="000000" w:themeColor="text1"/>
          <w:sz w:val="24"/>
          <w:szCs w:val="24"/>
        </w:rPr>
        <w:t xml:space="preserve"> og</w:t>
      </w:r>
      <w:r w:rsidRPr="00D54673">
        <w:rPr>
          <w:rFonts w:cstheme="minorHAnsi"/>
          <w:color w:val="000000" w:themeColor="text1"/>
          <w:sz w:val="24"/>
          <w:szCs w:val="24"/>
        </w:rPr>
        <w:t xml:space="preserve"> ikke energiloven</w:t>
      </w:r>
      <w:r>
        <w:rPr>
          <w:rFonts w:cstheme="minorHAnsi"/>
          <w:color w:val="000000" w:themeColor="text1"/>
          <w:sz w:val="24"/>
          <w:szCs w:val="24"/>
        </w:rPr>
        <w:t>.</w:t>
      </w:r>
      <w:r w:rsidR="00423FE7">
        <w:rPr>
          <w:rFonts w:cstheme="minorHAnsi"/>
          <w:color w:val="000000" w:themeColor="text1"/>
          <w:sz w:val="24"/>
          <w:szCs w:val="24"/>
        </w:rPr>
        <w:t xml:space="preserve">  De syv flertallsvedtakene var imidlertid mangelfulle mht. for eksempel </w:t>
      </w:r>
      <w:r w:rsidR="008371B8" w:rsidRPr="00D54673">
        <w:rPr>
          <w:rFonts w:cstheme="minorHAnsi"/>
          <w:color w:val="000000" w:themeColor="text1"/>
          <w:sz w:val="24"/>
          <w:szCs w:val="24"/>
        </w:rPr>
        <w:t>naturmangfoldloven og samiske interesser</w:t>
      </w:r>
      <w:r w:rsidR="00127C29">
        <w:rPr>
          <w:rFonts w:cstheme="minorHAnsi"/>
          <w:color w:val="000000" w:themeColor="text1"/>
          <w:sz w:val="24"/>
          <w:szCs w:val="24"/>
        </w:rPr>
        <w:t>.</w:t>
      </w:r>
      <w:r w:rsidR="00D53EDE">
        <w:rPr>
          <w:rFonts w:cstheme="minorHAnsi"/>
          <w:color w:val="000000" w:themeColor="text1"/>
          <w:sz w:val="24"/>
          <w:szCs w:val="24"/>
        </w:rPr>
        <w:t xml:space="preserve">  </w:t>
      </w:r>
      <w:r w:rsidR="00127C29">
        <w:rPr>
          <w:rFonts w:cstheme="minorHAnsi"/>
          <w:color w:val="000000" w:themeColor="text1"/>
          <w:sz w:val="24"/>
          <w:szCs w:val="24"/>
        </w:rPr>
        <w:t xml:space="preserve">I tillegg tar ikke </w:t>
      </w:r>
      <w:r>
        <w:rPr>
          <w:rFonts w:cstheme="minorHAnsi"/>
          <w:color w:val="000000" w:themeColor="text1"/>
          <w:sz w:val="24"/>
          <w:szCs w:val="24"/>
        </w:rPr>
        <w:t xml:space="preserve">Stortinget stilling til </w:t>
      </w:r>
      <w:r w:rsidR="00127C29">
        <w:rPr>
          <w:rFonts w:cstheme="minorHAnsi"/>
          <w:color w:val="000000" w:themeColor="text1"/>
          <w:sz w:val="24"/>
          <w:szCs w:val="24"/>
        </w:rPr>
        <w:t>om det er nødvendig med mer norsk landbasert vindkraft.  Flertallsvedtakene tar heller ikke opp det viktige spørsmålet om energi</w:t>
      </w:r>
      <w:r w:rsidR="008371B8" w:rsidRPr="00D54673">
        <w:rPr>
          <w:rFonts w:cstheme="minorHAnsi"/>
          <w:color w:val="000000" w:themeColor="text1"/>
          <w:sz w:val="24"/>
          <w:szCs w:val="24"/>
        </w:rPr>
        <w:t>effektiviser</w:t>
      </w:r>
      <w:r w:rsidR="00127C29">
        <w:rPr>
          <w:rFonts w:cstheme="minorHAnsi"/>
          <w:color w:val="000000" w:themeColor="text1"/>
          <w:sz w:val="24"/>
          <w:szCs w:val="24"/>
        </w:rPr>
        <w:t xml:space="preserve">ing; </w:t>
      </w:r>
      <w:r w:rsidR="008371B8" w:rsidRPr="00D54673">
        <w:rPr>
          <w:rFonts w:cstheme="minorHAnsi"/>
          <w:color w:val="000000" w:themeColor="text1"/>
          <w:sz w:val="24"/>
          <w:szCs w:val="24"/>
        </w:rPr>
        <w:t xml:space="preserve">hvordan vi </w:t>
      </w:r>
      <w:r w:rsidR="00127C29">
        <w:rPr>
          <w:rFonts w:cstheme="minorHAnsi"/>
          <w:color w:val="000000" w:themeColor="text1"/>
          <w:sz w:val="24"/>
          <w:szCs w:val="24"/>
        </w:rPr>
        <w:t xml:space="preserve">kan få </w:t>
      </w:r>
      <w:r w:rsidR="008371B8" w:rsidRPr="00D54673">
        <w:rPr>
          <w:rFonts w:cstheme="minorHAnsi"/>
          <w:color w:val="000000" w:themeColor="text1"/>
          <w:sz w:val="24"/>
          <w:szCs w:val="24"/>
        </w:rPr>
        <w:t>den nødvendige kraften til lavest mulig kostnad for natur, lokalmiljøer og samfunnet</w:t>
      </w:r>
      <w:r>
        <w:rPr>
          <w:rFonts w:cstheme="minorHAnsi"/>
          <w:color w:val="000000" w:themeColor="text1"/>
          <w:sz w:val="24"/>
          <w:szCs w:val="24"/>
        </w:rPr>
        <w:t xml:space="preserve"> som helhet</w:t>
      </w:r>
      <w:r w:rsidR="00127C29">
        <w:rPr>
          <w:rFonts w:cstheme="minorHAnsi"/>
          <w:color w:val="000000" w:themeColor="text1"/>
          <w:sz w:val="24"/>
          <w:szCs w:val="24"/>
        </w:rPr>
        <w:t>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59870F3" w14:textId="2C06D5E2" w:rsidR="00127C29" w:rsidRPr="00127C29" w:rsidRDefault="00127C29" w:rsidP="00127C29">
      <w:pPr>
        <w:ind w:firstLine="502"/>
        <w:rPr>
          <w:rFonts w:cstheme="minorHAnsi"/>
          <w:b/>
          <w:bCs/>
          <w:color w:val="000000" w:themeColor="text1"/>
          <w:sz w:val="24"/>
          <w:szCs w:val="24"/>
        </w:rPr>
      </w:pPr>
      <w:r w:rsidRPr="00127C29">
        <w:rPr>
          <w:rFonts w:cstheme="minorHAnsi"/>
          <w:b/>
          <w:bCs/>
          <w:color w:val="000000" w:themeColor="text1"/>
          <w:sz w:val="24"/>
          <w:szCs w:val="24"/>
        </w:rPr>
        <w:t>Det er ikke behov for mer norsk landbasert vindkraft</w:t>
      </w:r>
    </w:p>
    <w:p w14:paraId="5E75F375" w14:textId="1EFF6216" w:rsidR="002A0F94" w:rsidRDefault="008371B8" w:rsidP="002A0F94">
      <w:pPr>
        <w:pStyle w:val="Ingenmellomrom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D54673">
        <w:rPr>
          <w:rFonts w:cstheme="minorHAnsi"/>
          <w:color w:val="000000" w:themeColor="text1"/>
          <w:sz w:val="24"/>
          <w:szCs w:val="24"/>
        </w:rPr>
        <w:t xml:space="preserve">La Naturen Leve mener </w:t>
      </w:r>
      <w:r w:rsidR="00CF343F">
        <w:rPr>
          <w:rFonts w:cstheme="minorHAnsi"/>
          <w:color w:val="000000" w:themeColor="text1"/>
          <w:sz w:val="24"/>
          <w:szCs w:val="24"/>
        </w:rPr>
        <w:t xml:space="preserve">det ikke er nødvendig med mer vindkraft i norsk kraftforsyning, </w:t>
      </w:r>
      <w:r w:rsidRPr="00D54673">
        <w:rPr>
          <w:rFonts w:cstheme="minorHAnsi"/>
          <w:color w:val="000000" w:themeColor="text1"/>
          <w:sz w:val="24"/>
          <w:szCs w:val="24"/>
        </w:rPr>
        <w:t>verken i dag eller i årene som kommer</w:t>
      </w:r>
      <w:r w:rsidR="00CF343F">
        <w:rPr>
          <w:rFonts w:cstheme="minorHAnsi"/>
          <w:color w:val="000000" w:themeColor="text1"/>
          <w:sz w:val="24"/>
          <w:szCs w:val="24"/>
        </w:rPr>
        <w:t xml:space="preserve">.  </w:t>
      </w:r>
      <w:r w:rsidR="001E3E17" w:rsidRPr="00D54673">
        <w:rPr>
          <w:rFonts w:cstheme="minorHAnsi"/>
          <w:color w:val="000000" w:themeColor="text1"/>
          <w:sz w:val="24"/>
          <w:szCs w:val="24"/>
        </w:rPr>
        <w:t>Dagens strømforbruk er omkring 135 TWh årlig</w:t>
      </w:r>
      <w:r w:rsidR="00234F90" w:rsidRPr="00D54673">
        <w:rPr>
          <w:rFonts w:cstheme="minorHAnsi"/>
          <w:color w:val="000000" w:themeColor="text1"/>
          <w:sz w:val="24"/>
          <w:szCs w:val="24"/>
        </w:rPr>
        <w:t>.</w:t>
      </w:r>
      <w:r w:rsidR="006530A2">
        <w:rPr>
          <w:rFonts w:cstheme="minorHAnsi"/>
          <w:color w:val="000000" w:themeColor="text1"/>
          <w:sz w:val="24"/>
          <w:szCs w:val="24"/>
        </w:rPr>
        <w:t xml:space="preserve">  </w:t>
      </w:r>
      <w:r w:rsidR="002A0F94" w:rsidRPr="00D54673">
        <w:rPr>
          <w:rFonts w:cstheme="minorHAnsi"/>
          <w:color w:val="000000" w:themeColor="text1"/>
          <w:sz w:val="24"/>
          <w:szCs w:val="24"/>
        </w:rPr>
        <w:t>NVE</w:t>
      </w:r>
      <w:r w:rsidR="00234F90" w:rsidRPr="00D54673">
        <w:rPr>
          <w:rFonts w:cstheme="minorHAnsi"/>
          <w:color w:val="000000" w:themeColor="text1"/>
          <w:sz w:val="24"/>
          <w:szCs w:val="24"/>
        </w:rPr>
        <w:t xml:space="preserve"> anslår en økning i</w:t>
      </w:r>
      <w:r w:rsidR="002A0F94" w:rsidRPr="00D54673">
        <w:rPr>
          <w:rFonts w:cstheme="minorHAnsi"/>
          <w:color w:val="000000" w:themeColor="text1"/>
          <w:sz w:val="24"/>
          <w:szCs w:val="24"/>
        </w:rPr>
        <w:t xml:space="preserve"> kraftbehovet mot 2040 på </w:t>
      </w:r>
      <w:r w:rsidR="00234F90" w:rsidRPr="00D54673">
        <w:rPr>
          <w:rFonts w:cstheme="minorHAnsi"/>
          <w:color w:val="000000" w:themeColor="text1"/>
          <w:sz w:val="24"/>
          <w:szCs w:val="24"/>
        </w:rPr>
        <w:t xml:space="preserve">ytterligere </w:t>
      </w:r>
      <w:r w:rsidR="002A0F94" w:rsidRPr="00D54673">
        <w:rPr>
          <w:rFonts w:cstheme="minorHAnsi"/>
          <w:color w:val="000000" w:themeColor="text1"/>
          <w:sz w:val="24"/>
          <w:szCs w:val="24"/>
        </w:rPr>
        <w:t>23 TWh</w:t>
      </w:r>
      <w:r w:rsidR="00432505">
        <w:rPr>
          <w:rFonts w:cstheme="minorHAnsi"/>
          <w:color w:val="000000" w:themeColor="text1"/>
          <w:sz w:val="24"/>
          <w:szCs w:val="24"/>
        </w:rPr>
        <w:t>,</w:t>
      </w:r>
      <w:r w:rsidR="003E60B0">
        <w:rPr>
          <w:rFonts w:cstheme="minorHAnsi"/>
          <w:color w:val="000000" w:themeColor="text1"/>
          <w:sz w:val="24"/>
          <w:szCs w:val="24"/>
        </w:rPr>
        <w:t xml:space="preserve"> </w:t>
      </w:r>
      <w:r w:rsidR="00432505">
        <w:rPr>
          <w:rFonts w:cstheme="minorHAnsi"/>
          <w:color w:val="000000" w:themeColor="text1"/>
          <w:sz w:val="24"/>
          <w:szCs w:val="24"/>
        </w:rPr>
        <w:t xml:space="preserve">jfr. </w:t>
      </w:r>
      <w:r w:rsidR="002A0F94" w:rsidRPr="00D54673">
        <w:rPr>
          <w:rFonts w:cstheme="minorHAnsi"/>
          <w:color w:val="000000" w:themeColor="text1"/>
          <w:sz w:val="24"/>
          <w:szCs w:val="24"/>
        </w:rPr>
        <w:t xml:space="preserve">NVE-rapport 22/2019.  Norge </w:t>
      </w:r>
      <w:r w:rsidR="006F2AE2" w:rsidRPr="00D54673">
        <w:rPr>
          <w:rFonts w:cstheme="minorHAnsi"/>
          <w:color w:val="000000" w:themeColor="text1"/>
          <w:sz w:val="24"/>
          <w:szCs w:val="24"/>
        </w:rPr>
        <w:t xml:space="preserve">får mer enn nok kraft </w:t>
      </w:r>
      <w:r w:rsidR="00980DC2" w:rsidRPr="00D54673">
        <w:rPr>
          <w:rFonts w:cstheme="minorHAnsi"/>
          <w:color w:val="000000" w:themeColor="text1"/>
          <w:sz w:val="24"/>
          <w:szCs w:val="24"/>
        </w:rPr>
        <w:t>til å dekke</w:t>
      </w:r>
      <w:r w:rsidR="002A0F94" w:rsidRPr="00D54673">
        <w:rPr>
          <w:rFonts w:cstheme="minorHAnsi"/>
          <w:color w:val="000000" w:themeColor="text1"/>
          <w:sz w:val="24"/>
          <w:szCs w:val="24"/>
        </w:rPr>
        <w:t xml:space="preserve"> dette. </w:t>
      </w:r>
      <w:r w:rsidRPr="00D54673">
        <w:rPr>
          <w:rFonts w:cstheme="minorHAnsi"/>
          <w:color w:val="000000" w:themeColor="text1"/>
          <w:sz w:val="24"/>
          <w:szCs w:val="24"/>
        </w:rPr>
        <w:t>Vi nevner her t</w:t>
      </w:r>
      <w:r w:rsidR="002A0F94" w:rsidRPr="00D54673">
        <w:rPr>
          <w:rFonts w:cstheme="minorHAnsi"/>
          <w:color w:val="000000" w:themeColor="text1"/>
          <w:sz w:val="24"/>
          <w:szCs w:val="24"/>
        </w:rPr>
        <w:t>re momenter</w:t>
      </w:r>
      <w:r w:rsidR="006530A2">
        <w:rPr>
          <w:rFonts w:cstheme="minorHAnsi"/>
          <w:color w:val="000000" w:themeColor="text1"/>
          <w:sz w:val="24"/>
          <w:szCs w:val="24"/>
        </w:rPr>
        <w:t>:</w:t>
      </w:r>
      <w:r w:rsidR="00234F90" w:rsidRPr="00D54673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84FDCF4" w14:textId="77777777" w:rsidR="00432505" w:rsidRPr="00D54673" w:rsidRDefault="00432505" w:rsidP="00432505">
      <w:pPr>
        <w:pStyle w:val="Ingenmellomrom"/>
        <w:rPr>
          <w:rFonts w:cstheme="minorHAnsi"/>
          <w:color w:val="000000" w:themeColor="text1"/>
          <w:sz w:val="24"/>
          <w:szCs w:val="24"/>
        </w:rPr>
      </w:pPr>
    </w:p>
    <w:p w14:paraId="6E09AA64" w14:textId="5377E10A" w:rsidR="002A0F94" w:rsidRDefault="002A0F94" w:rsidP="002A0F94">
      <w:pPr>
        <w:pStyle w:val="Ingenmellomrom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D54673">
        <w:rPr>
          <w:rFonts w:cstheme="minorHAnsi"/>
          <w:color w:val="000000" w:themeColor="text1"/>
          <w:sz w:val="24"/>
          <w:szCs w:val="24"/>
        </w:rPr>
        <w:t>Norge har i dag med normale værforhold et kraftoverskudd på om lag 15 TWh over året</w:t>
      </w:r>
      <w:r w:rsidR="00A715F8">
        <w:rPr>
          <w:rFonts w:cstheme="minorHAnsi"/>
          <w:color w:val="000000" w:themeColor="text1"/>
          <w:sz w:val="24"/>
          <w:szCs w:val="24"/>
        </w:rPr>
        <w:t>, jfr. stortingsmelding 28 om vindkraft på land pkt. 5.1.</w:t>
      </w:r>
    </w:p>
    <w:p w14:paraId="6C1A60AB" w14:textId="77777777" w:rsidR="00432505" w:rsidRPr="00D54673" w:rsidRDefault="00432505" w:rsidP="00432505">
      <w:pPr>
        <w:pStyle w:val="Ingenmellomrom"/>
        <w:ind w:left="907"/>
        <w:rPr>
          <w:rFonts w:cstheme="minorHAnsi"/>
          <w:color w:val="000000" w:themeColor="text1"/>
          <w:sz w:val="24"/>
          <w:szCs w:val="24"/>
        </w:rPr>
      </w:pPr>
    </w:p>
    <w:p w14:paraId="54926460" w14:textId="56EE0B97" w:rsidR="00771D47" w:rsidRDefault="006530A2" w:rsidP="002A0F94">
      <w:pPr>
        <w:pStyle w:val="Ingenmellomrom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Ifølge NTNU kan e</w:t>
      </w:r>
      <w:r w:rsidR="006F2AE2" w:rsidRPr="00D54673">
        <w:rPr>
          <w:rFonts w:cstheme="minorHAnsi"/>
          <w:color w:val="000000" w:themeColor="text1"/>
          <w:sz w:val="24"/>
          <w:szCs w:val="24"/>
        </w:rPr>
        <w:t>nergieffektivisering</w:t>
      </w:r>
      <w:r w:rsidR="00980DC2" w:rsidRPr="00D54673">
        <w:rPr>
          <w:rFonts w:cstheme="minorHAnsi"/>
          <w:color w:val="000000" w:themeColor="text1"/>
          <w:sz w:val="24"/>
          <w:szCs w:val="24"/>
        </w:rPr>
        <w:t xml:space="preserve"> av norske bygg </w:t>
      </w:r>
      <w:r w:rsidR="00121898" w:rsidRPr="00D54673">
        <w:rPr>
          <w:rFonts w:cstheme="minorHAnsi"/>
          <w:color w:val="000000" w:themeColor="text1"/>
          <w:sz w:val="24"/>
          <w:szCs w:val="24"/>
        </w:rPr>
        <w:t>redusere</w:t>
      </w:r>
      <w:r w:rsidR="00980DC2" w:rsidRPr="00D54673">
        <w:rPr>
          <w:rFonts w:cstheme="minorHAnsi"/>
          <w:color w:val="000000" w:themeColor="text1"/>
          <w:sz w:val="24"/>
          <w:szCs w:val="24"/>
        </w:rPr>
        <w:t xml:space="preserve"> energibehovet </w:t>
      </w:r>
      <w:r w:rsidR="00121898" w:rsidRPr="00D54673">
        <w:rPr>
          <w:rFonts w:cstheme="minorHAnsi"/>
          <w:color w:val="000000" w:themeColor="text1"/>
          <w:sz w:val="24"/>
          <w:szCs w:val="24"/>
        </w:rPr>
        <w:t>med hele 39 TWh fra 2020 til 2050</w:t>
      </w:r>
      <w:r w:rsidR="008247C5">
        <w:rPr>
          <w:rFonts w:cstheme="minorHAnsi"/>
          <w:color w:val="000000" w:themeColor="text1"/>
          <w:sz w:val="24"/>
          <w:szCs w:val="24"/>
        </w:rPr>
        <w:t>.</w:t>
      </w:r>
    </w:p>
    <w:p w14:paraId="06C17F6F" w14:textId="77777777" w:rsidR="00771D47" w:rsidRDefault="00771D47" w:rsidP="00771D47">
      <w:pPr>
        <w:pStyle w:val="Ingenmellomrom"/>
        <w:rPr>
          <w:rFonts w:cstheme="minorHAnsi"/>
          <w:color w:val="000000" w:themeColor="text1"/>
          <w:sz w:val="24"/>
          <w:szCs w:val="24"/>
        </w:rPr>
      </w:pPr>
    </w:p>
    <w:p w14:paraId="03DAA4D6" w14:textId="0C65DE7A" w:rsidR="00980DC2" w:rsidRPr="00DE2C5F" w:rsidRDefault="00F04800" w:rsidP="00771D47">
      <w:pPr>
        <w:pStyle w:val="Ingenmellomrom"/>
        <w:ind w:left="907"/>
        <w:rPr>
          <w:rFonts w:cstheme="minorHAnsi"/>
          <w:color w:val="000000" w:themeColor="text1"/>
          <w:sz w:val="24"/>
          <w:szCs w:val="24"/>
          <w:u w:val="single"/>
        </w:rPr>
      </w:pPr>
      <w:hyperlink r:id="rId8" w:history="1">
        <w:r w:rsidR="00771D47" w:rsidRPr="00DE2C5F">
          <w:rPr>
            <w:rStyle w:val="Hyperkobling"/>
            <w:rFonts w:cstheme="minorHAnsi"/>
            <w:sz w:val="24"/>
            <w:szCs w:val="24"/>
          </w:rPr>
          <w:t>https://forskersonen.no/arkitektur-bygningsmaterialer-energi/energieffektive-bygg-er-avgjorende-i-det-gronne-skiftet/1367253</w:t>
        </w:r>
      </w:hyperlink>
    </w:p>
    <w:p w14:paraId="2D0C66C3" w14:textId="77777777" w:rsidR="00432505" w:rsidRPr="00D54673" w:rsidRDefault="00432505" w:rsidP="00432505">
      <w:pPr>
        <w:pStyle w:val="Ingenmellomrom"/>
        <w:rPr>
          <w:rFonts w:cstheme="minorHAnsi"/>
          <w:color w:val="000000" w:themeColor="text1"/>
          <w:sz w:val="24"/>
          <w:szCs w:val="24"/>
        </w:rPr>
      </w:pPr>
    </w:p>
    <w:p w14:paraId="24DFDAA2" w14:textId="30A6A9FF" w:rsidR="00771D47" w:rsidRDefault="002A0F94" w:rsidP="002A0F94">
      <w:pPr>
        <w:pStyle w:val="Listeavsnitt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D54673">
        <w:rPr>
          <w:rFonts w:cstheme="minorHAnsi"/>
          <w:color w:val="000000" w:themeColor="text1"/>
          <w:sz w:val="24"/>
          <w:szCs w:val="24"/>
        </w:rPr>
        <w:t xml:space="preserve">Meldingen gir ingen </w:t>
      </w:r>
      <w:r w:rsidR="006F2AE2" w:rsidRPr="00D54673">
        <w:rPr>
          <w:rFonts w:cstheme="minorHAnsi"/>
          <w:color w:val="000000" w:themeColor="text1"/>
          <w:sz w:val="24"/>
          <w:szCs w:val="24"/>
        </w:rPr>
        <w:t>faglig holdbar fremstilling av potensialet ved oppgradering/utvidelse</w:t>
      </w:r>
      <w:r w:rsidR="00CB61B9">
        <w:rPr>
          <w:rFonts w:cstheme="minorHAnsi"/>
          <w:color w:val="000000" w:themeColor="text1"/>
          <w:sz w:val="24"/>
          <w:szCs w:val="24"/>
        </w:rPr>
        <w:t xml:space="preserve">; </w:t>
      </w:r>
      <w:r w:rsidR="006F2AE2" w:rsidRPr="00D54673">
        <w:rPr>
          <w:rFonts w:cstheme="minorHAnsi"/>
          <w:color w:val="000000" w:themeColor="text1"/>
          <w:sz w:val="24"/>
          <w:szCs w:val="24"/>
        </w:rPr>
        <w:t>O/U</w:t>
      </w:r>
      <w:r w:rsidR="00CB61B9">
        <w:rPr>
          <w:rFonts w:cstheme="minorHAnsi"/>
          <w:color w:val="000000" w:themeColor="text1"/>
          <w:sz w:val="24"/>
          <w:szCs w:val="24"/>
        </w:rPr>
        <w:t>,</w:t>
      </w:r>
      <w:r w:rsidR="006F2AE2" w:rsidRPr="00D54673">
        <w:rPr>
          <w:rFonts w:cstheme="minorHAnsi"/>
          <w:color w:val="000000" w:themeColor="text1"/>
          <w:sz w:val="24"/>
          <w:szCs w:val="24"/>
        </w:rPr>
        <w:t xml:space="preserve"> av eksisterende vannkraftverk.</w:t>
      </w:r>
      <w:r w:rsidR="006530A2">
        <w:rPr>
          <w:rFonts w:cstheme="minorHAnsi"/>
          <w:color w:val="000000" w:themeColor="text1"/>
          <w:sz w:val="24"/>
          <w:szCs w:val="24"/>
        </w:rPr>
        <w:t xml:space="preserve">  Ifølge NTNU vil s</w:t>
      </w:r>
      <w:r w:rsidR="006F2AE2" w:rsidRPr="00D54673">
        <w:rPr>
          <w:rFonts w:cstheme="minorHAnsi"/>
          <w:color w:val="000000" w:themeColor="text1"/>
          <w:sz w:val="24"/>
          <w:szCs w:val="24"/>
        </w:rPr>
        <w:t>lik O/U</w:t>
      </w:r>
      <w:r w:rsidR="0000071C" w:rsidRPr="00D54673">
        <w:rPr>
          <w:rFonts w:cstheme="minorHAnsi"/>
          <w:color w:val="000000" w:themeColor="text1"/>
          <w:sz w:val="24"/>
          <w:szCs w:val="24"/>
        </w:rPr>
        <w:t xml:space="preserve">, sammenlignet med vindkraft, </w:t>
      </w:r>
      <w:r w:rsidR="006F2AE2" w:rsidRPr="00D54673">
        <w:rPr>
          <w:rFonts w:cstheme="minorHAnsi"/>
          <w:color w:val="000000" w:themeColor="text1"/>
          <w:sz w:val="24"/>
          <w:szCs w:val="24"/>
        </w:rPr>
        <w:t>i begrenset grad medføre naturinngrep</w:t>
      </w:r>
      <w:r w:rsidR="00980DC2" w:rsidRPr="00D54673">
        <w:rPr>
          <w:rFonts w:cstheme="minorHAnsi"/>
          <w:color w:val="000000" w:themeColor="text1"/>
          <w:sz w:val="24"/>
          <w:szCs w:val="24"/>
        </w:rPr>
        <w:t xml:space="preserve"> og har et potensial på </w:t>
      </w:r>
      <w:r w:rsidR="0000071C" w:rsidRPr="00D54673">
        <w:rPr>
          <w:rFonts w:cstheme="minorHAnsi"/>
          <w:color w:val="000000" w:themeColor="text1"/>
          <w:sz w:val="24"/>
          <w:szCs w:val="24"/>
        </w:rPr>
        <w:t xml:space="preserve">minst </w:t>
      </w:r>
      <w:r w:rsidR="00980DC2" w:rsidRPr="00D54673">
        <w:rPr>
          <w:rFonts w:cstheme="minorHAnsi"/>
          <w:color w:val="000000" w:themeColor="text1"/>
          <w:sz w:val="24"/>
          <w:szCs w:val="24"/>
        </w:rPr>
        <w:t>20 TWh</w:t>
      </w:r>
      <w:r w:rsidR="008247C5">
        <w:rPr>
          <w:rFonts w:cstheme="minorHAnsi"/>
          <w:color w:val="000000" w:themeColor="text1"/>
          <w:sz w:val="24"/>
          <w:szCs w:val="24"/>
        </w:rPr>
        <w:t>.</w:t>
      </w:r>
    </w:p>
    <w:p w14:paraId="54103066" w14:textId="77777777" w:rsidR="00771D47" w:rsidRDefault="00771D47" w:rsidP="00771D47">
      <w:pPr>
        <w:pStyle w:val="Listeavsnitt"/>
        <w:ind w:left="907"/>
        <w:rPr>
          <w:rFonts w:cstheme="minorHAnsi"/>
          <w:color w:val="000000" w:themeColor="text1"/>
          <w:sz w:val="24"/>
          <w:szCs w:val="24"/>
        </w:rPr>
      </w:pPr>
    </w:p>
    <w:p w14:paraId="75F2456F" w14:textId="20F65C80" w:rsidR="001644CB" w:rsidRPr="00DE2C5F" w:rsidRDefault="00F04800" w:rsidP="00771D47">
      <w:pPr>
        <w:pStyle w:val="Listeavsnitt"/>
        <w:ind w:left="907"/>
        <w:rPr>
          <w:rFonts w:cstheme="minorHAnsi"/>
          <w:color w:val="000000" w:themeColor="text1"/>
          <w:sz w:val="24"/>
          <w:szCs w:val="24"/>
          <w:u w:val="single"/>
        </w:rPr>
      </w:pPr>
      <w:hyperlink r:id="rId9" w:history="1">
        <w:r w:rsidR="00771D47" w:rsidRPr="00DE2C5F">
          <w:rPr>
            <w:rStyle w:val="Hyperkobling"/>
            <w:rFonts w:cstheme="minorHAnsi"/>
            <w:sz w:val="24"/>
            <w:szCs w:val="24"/>
          </w:rPr>
          <w:t>https://www.dn.no/innlegg/ energi/vindkraft/fornybar-energi/vindmoller-overflodig-om-vi-fornyer-vannkraften/2-1-600733</w:t>
        </w:r>
      </w:hyperlink>
    </w:p>
    <w:p w14:paraId="6A5EAD28" w14:textId="2721F969" w:rsidR="006F2AE2" w:rsidRPr="00D54673" w:rsidRDefault="00D56769" w:rsidP="0000071C">
      <w:pPr>
        <w:ind w:left="502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Det er altså r</w:t>
      </w:r>
      <w:r w:rsidR="001644CB" w:rsidRPr="00D54673">
        <w:rPr>
          <w:rFonts w:cstheme="minorHAnsi"/>
          <w:color w:val="000000" w:themeColor="text1"/>
          <w:sz w:val="24"/>
          <w:szCs w:val="24"/>
        </w:rPr>
        <w:t xml:space="preserve">ikelig </w:t>
      </w:r>
      <w:r w:rsidR="006F2AE2" w:rsidRPr="00D54673">
        <w:rPr>
          <w:rFonts w:cstheme="minorHAnsi"/>
          <w:color w:val="000000" w:themeColor="text1"/>
          <w:sz w:val="24"/>
          <w:szCs w:val="24"/>
        </w:rPr>
        <w:t>med kraft til å dekke nødvendig elektrifisering av Norge</w:t>
      </w:r>
      <w:r>
        <w:rPr>
          <w:rFonts w:cstheme="minorHAnsi"/>
          <w:color w:val="000000" w:themeColor="text1"/>
          <w:sz w:val="24"/>
          <w:szCs w:val="24"/>
        </w:rPr>
        <w:t>.</w:t>
      </w:r>
      <w:r w:rsidR="006F2AE2" w:rsidRPr="00D54673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D25BEDB" w14:textId="70372546" w:rsidR="001644CB" w:rsidRPr="00D54673" w:rsidRDefault="001644CB" w:rsidP="001644CB">
      <w:pPr>
        <w:pStyle w:val="Listeavsnitt"/>
        <w:numPr>
          <w:ilvl w:val="0"/>
          <w:numId w:val="1"/>
        </w:numPr>
        <w:rPr>
          <w:rStyle w:val="SC3176146"/>
          <w:rFonts w:cstheme="minorHAnsi"/>
          <w:color w:val="000000" w:themeColor="text1"/>
          <w:sz w:val="24"/>
          <w:szCs w:val="24"/>
        </w:rPr>
      </w:pPr>
      <w:r w:rsidRPr="00D54673">
        <w:rPr>
          <w:rFonts w:cstheme="minorHAnsi"/>
          <w:color w:val="000000" w:themeColor="text1"/>
          <w:sz w:val="24"/>
          <w:szCs w:val="24"/>
        </w:rPr>
        <w:lastRenderedPageBreak/>
        <w:t xml:space="preserve">Det er derfor oppsiktsvekkende at </w:t>
      </w:r>
      <w:r w:rsidR="00EC0932">
        <w:rPr>
          <w:rFonts w:cstheme="minorHAnsi"/>
          <w:color w:val="000000" w:themeColor="text1"/>
          <w:sz w:val="24"/>
          <w:szCs w:val="24"/>
        </w:rPr>
        <w:t>stortings</w:t>
      </w:r>
      <w:r w:rsidRPr="00D54673">
        <w:rPr>
          <w:rFonts w:cstheme="minorHAnsi"/>
          <w:color w:val="000000" w:themeColor="text1"/>
          <w:sz w:val="24"/>
          <w:szCs w:val="24"/>
        </w:rPr>
        <w:t xml:space="preserve">meldingen sier: </w:t>
      </w:r>
      <w:r w:rsidRPr="00D54673">
        <w:rPr>
          <w:rStyle w:val="SC3176146"/>
          <w:rFonts w:cstheme="minorHAnsi"/>
          <w:color w:val="000000" w:themeColor="text1"/>
          <w:sz w:val="24"/>
          <w:szCs w:val="24"/>
        </w:rPr>
        <w:t xml:space="preserve">Det er fortsatt mulig å bygge ut og oppruste deler av vannkraften, men det er vindkraft som i dag utgjør det største potensialet for ny fornybar kraftproduksjon i Norge. </w:t>
      </w:r>
    </w:p>
    <w:p w14:paraId="3C17C3E8" w14:textId="06F81B5D" w:rsidR="001644CB" w:rsidRPr="00D54673" w:rsidRDefault="001644CB" w:rsidP="00A24FC8">
      <w:pPr>
        <w:ind w:left="142"/>
        <w:rPr>
          <w:rStyle w:val="SC3176146"/>
          <w:rFonts w:cstheme="minorHAnsi"/>
          <w:color w:val="000000" w:themeColor="text1"/>
          <w:sz w:val="24"/>
          <w:szCs w:val="24"/>
        </w:rPr>
      </w:pPr>
      <w:r w:rsidRPr="00D54673">
        <w:rPr>
          <w:rStyle w:val="SC3176146"/>
          <w:rFonts w:cstheme="minorHAnsi"/>
          <w:color w:val="000000" w:themeColor="text1"/>
          <w:sz w:val="24"/>
          <w:szCs w:val="24"/>
        </w:rPr>
        <w:t xml:space="preserve">Påstanden bygger bl.a. på </w:t>
      </w:r>
      <w:r w:rsidR="008371B8" w:rsidRPr="00D54673">
        <w:rPr>
          <w:rStyle w:val="SC3176146"/>
          <w:rFonts w:cstheme="minorHAnsi"/>
          <w:color w:val="000000" w:themeColor="text1"/>
          <w:sz w:val="24"/>
          <w:szCs w:val="24"/>
        </w:rPr>
        <w:t xml:space="preserve">hypotesen om </w:t>
      </w:r>
      <w:r w:rsidRPr="00D54673">
        <w:rPr>
          <w:rStyle w:val="SC3176146"/>
          <w:rFonts w:cstheme="minorHAnsi"/>
          <w:color w:val="000000" w:themeColor="text1"/>
          <w:sz w:val="24"/>
          <w:szCs w:val="24"/>
        </w:rPr>
        <w:t>at utvidelser av vannkraftverk gir store</w:t>
      </w:r>
      <w:r w:rsidR="008371B8" w:rsidRPr="00D54673">
        <w:rPr>
          <w:rStyle w:val="SC3176146"/>
          <w:rFonts w:cstheme="minorHAnsi"/>
          <w:color w:val="000000" w:themeColor="text1"/>
          <w:sz w:val="24"/>
          <w:szCs w:val="24"/>
        </w:rPr>
        <w:t xml:space="preserve"> negative </w:t>
      </w:r>
      <w:r w:rsidRPr="00D54673">
        <w:rPr>
          <w:rStyle w:val="SC3176146"/>
          <w:rFonts w:cstheme="minorHAnsi"/>
          <w:color w:val="000000" w:themeColor="text1"/>
          <w:sz w:val="24"/>
          <w:szCs w:val="24"/>
        </w:rPr>
        <w:t>miljøvirkninger.</w:t>
      </w:r>
      <w:r w:rsidR="008867D3">
        <w:rPr>
          <w:rStyle w:val="SC3176146"/>
          <w:rFonts w:cstheme="minorHAnsi"/>
          <w:color w:val="000000" w:themeColor="text1"/>
          <w:sz w:val="24"/>
          <w:szCs w:val="24"/>
        </w:rPr>
        <w:t xml:space="preserve">  </w:t>
      </w:r>
      <w:r w:rsidRPr="00D54673">
        <w:rPr>
          <w:rStyle w:val="SC3176146"/>
          <w:rFonts w:cstheme="minorHAnsi"/>
          <w:color w:val="000000" w:themeColor="text1"/>
          <w:sz w:val="24"/>
          <w:szCs w:val="24"/>
        </w:rPr>
        <w:t xml:space="preserve">For det første avvises dette av NTNU, ref. pkt. 2 ovenfor, for det andre drøftes ikke de omfattende naturødeleggelsene </w:t>
      </w:r>
      <w:r w:rsidR="008867D3">
        <w:rPr>
          <w:rStyle w:val="SC3176146"/>
          <w:rFonts w:cstheme="minorHAnsi"/>
          <w:color w:val="000000" w:themeColor="text1"/>
          <w:sz w:val="24"/>
          <w:szCs w:val="24"/>
        </w:rPr>
        <w:t xml:space="preserve">som </w:t>
      </w:r>
      <w:r w:rsidRPr="00D54673">
        <w:rPr>
          <w:rStyle w:val="SC3176146"/>
          <w:rFonts w:cstheme="minorHAnsi"/>
          <w:color w:val="000000" w:themeColor="text1"/>
          <w:sz w:val="24"/>
          <w:szCs w:val="24"/>
        </w:rPr>
        <w:t>vindindustrien innebærer.</w:t>
      </w:r>
      <w:r w:rsidR="008867D3">
        <w:rPr>
          <w:rStyle w:val="SC3176146"/>
          <w:rFonts w:cstheme="minorHAnsi"/>
          <w:color w:val="000000" w:themeColor="text1"/>
          <w:sz w:val="24"/>
          <w:szCs w:val="24"/>
        </w:rPr>
        <w:t xml:space="preserve">  </w:t>
      </w:r>
      <w:r w:rsidRPr="00D54673">
        <w:rPr>
          <w:rStyle w:val="SC3176146"/>
          <w:rFonts w:cstheme="minorHAnsi"/>
          <w:color w:val="000000" w:themeColor="text1"/>
          <w:sz w:val="24"/>
          <w:szCs w:val="24"/>
        </w:rPr>
        <w:t>Det er en logisk brist å avvise utvidelse av vannkraftverk med begrunnelse i naturødeleggelser og samtidig gå inn for vindindustri.</w:t>
      </w:r>
      <w:r w:rsidR="008867D3">
        <w:rPr>
          <w:rStyle w:val="SC3176146"/>
          <w:rFonts w:cstheme="minorHAnsi"/>
          <w:color w:val="000000" w:themeColor="text1"/>
          <w:sz w:val="24"/>
          <w:szCs w:val="24"/>
        </w:rPr>
        <w:t xml:space="preserve">  De to bildene nedenfor illustrerer hva som blir konsekvensen </w:t>
      </w:r>
      <w:r w:rsidRPr="00D54673">
        <w:rPr>
          <w:rStyle w:val="SC3176146"/>
          <w:rFonts w:cstheme="minorHAnsi"/>
          <w:color w:val="000000" w:themeColor="text1"/>
          <w:sz w:val="24"/>
          <w:szCs w:val="24"/>
        </w:rPr>
        <w:t>når vind</w:t>
      </w:r>
      <w:r w:rsidR="008867D3">
        <w:rPr>
          <w:rStyle w:val="SC3176146"/>
          <w:rFonts w:cstheme="minorHAnsi"/>
          <w:color w:val="000000" w:themeColor="text1"/>
          <w:sz w:val="24"/>
          <w:szCs w:val="24"/>
        </w:rPr>
        <w:t>turbiner</w:t>
      </w:r>
      <w:r w:rsidRPr="00D54673">
        <w:rPr>
          <w:rStyle w:val="SC3176146"/>
          <w:rFonts w:cstheme="minorHAnsi"/>
          <w:color w:val="000000" w:themeColor="text1"/>
          <w:sz w:val="24"/>
          <w:szCs w:val="24"/>
        </w:rPr>
        <w:t xml:space="preserve"> bygges i uberørt natur og i norsk topografi</w:t>
      </w:r>
      <w:r w:rsidR="00CF343F">
        <w:rPr>
          <w:rStyle w:val="SC3176146"/>
          <w:rFonts w:cstheme="minorHAnsi"/>
          <w:color w:val="000000" w:themeColor="text1"/>
          <w:sz w:val="24"/>
          <w:szCs w:val="24"/>
        </w:rPr>
        <w:t xml:space="preserve">.  </w:t>
      </w:r>
      <w:r w:rsidR="009015A5">
        <w:rPr>
          <w:rStyle w:val="SC3176146"/>
          <w:rFonts w:cstheme="minorHAnsi"/>
          <w:color w:val="000000" w:themeColor="text1"/>
          <w:sz w:val="24"/>
          <w:szCs w:val="24"/>
        </w:rPr>
        <w:t xml:space="preserve">Bildet til venstre </w:t>
      </w:r>
      <w:r w:rsidR="00A24FC8" w:rsidRPr="00D54673">
        <w:rPr>
          <w:rStyle w:val="SC3176146"/>
          <w:rFonts w:cstheme="minorHAnsi"/>
          <w:color w:val="000000" w:themeColor="text1"/>
          <w:sz w:val="24"/>
          <w:szCs w:val="24"/>
        </w:rPr>
        <w:t>er fra Tonstad vindkraftverk i Agder</w:t>
      </w:r>
      <w:r w:rsidR="008867D3">
        <w:rPr>
          <w:rStyle w:val="SC3176146"/>
          <w:rFonts w:cstheme="minorHAnsi"/>
          <w:color w:val="000000" w:themeColor="text1"/>
          <w:sz w:val="24"/>
          <w:szCs w:val="24"/>
        </w:rPr>
        <w:t xml:space="preserve">.  </w:t>
      </w:r>
      <w:r w:rsidR="009015A5">
        <w:rPr>
          <w:rStyle w:val="SC3176146"/>
          <w:rFonts w:cstheme="minorHAnsi"/>
          <w:color w:val="000000" w:themeColor="text1"/>
          <w:sz w:val="24"/>
          <w:szCs w:val="24"/>
        </w:rPr>
        <w:t xml:space="preserve">Bildet til høyre </w:t>
      </w:r>
      <w:r w:rsidR="008867D3">
        <w:rPr>
          <w:rStyle w:val="SC3176146"/>
          <w:rFonts w:cstheme="minorHAnsi"/>
          <w:color w:val="000000" w:themeColor="text1"/>
          <w:sz w:val="24"/>
          <w:szCs w:val="24"/>
        </w:rPr>
        <w:t xml:space="preserve">er </w:t>
      </w:r>
      <w:r w:rsidR="00A24FC8" w:rsidRPr="00D54673">
        <w:rPr>
          <w:rStyle w:val="SC3176146"/>
          <w:rFonts w:cstheme="minorHAnsi"/>
          <w:color w:val="000000" w:themeColor="text1"/>
          <w:sz w:val="24"/>
          <w:szCs w:val="24"/>
        </w:rPr>
        <w:t>fra Kvaløya i Troms</w:t>
      </w:r>
      <w:r w:rsidR="0017732A">
        <w:rPr>
          <w:rStyle w:val="SC3176146"/>
          <w:rFonts w:cstheme="minorHAnsi"/>
          <w:color w:val="000000" w:themeColor="text1"/>
          <w:sz w:val="24"/>
          <w:szCs w:val="24"/>
        </w:rPr>
        <w:t>ø</w:t>
      </w:r>
      <w:r w:rsidR="00A24FC8" w:rsidRPr="00D54673">
        <w:rPr>
          <w:rStyle w:val="SC3176146"/>
          <w:rFonts w:cstheme="minorHAnsi"/>
          <w:color w:val="000000" w:themeColor="text1"/>
          <w:sz w:val="24"/>
          <w:szCs w:val="24"/>
        </w:rPr>
        <w:t xml:space="preserve">. </w:t>
      </w:r>
    </w:p>
    <w:p w14:paraId="76C367C8" w14:textId="77777777" w:rsidR="00CD04A6" w:rsidRPr="00D54673" w:rsidRDefault="001644CB" w:rsidP="001644CB">
      <w:pPr>
        <w:ind w:left="142"/>
        <w:rPr>
          <w:rStyle w:val="SC3176146"/>
          <w:rFonts w:cstheme="minorHAnsi"/>
          <w:color w:val="000000" w:themeColor="text1"/>
          <w:sz w:val="24"/>
          <w:szCs w:val="24"/>
        </w:rPr>
      </w:pPr>
      <w:r w:rsidRPr="00D54673">
        <w:rPr>
          <w:rFonts w:cstheme="minorHAnsi"/>
          <w:noProof/>
          <w:color w:val="000000" w:themeColor="text1"/>
          <w:sz w:val="24"/>
          <w:szCs w:val="24"/>
          <w:lang w:eastAsia="nb-NO"/>
        </w:rPr>
        <w:drawing>
          <wp:inline distT="0" distB="0" distL="0" distR="0" wp14:anchorId="6C91E504" wp14:editId="340BCB1B">
            <wp:extent cx="2685999" cy="1674273"/>
            <wp:effectExtent l="0" t="0" r="635" b="254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556" cy="169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04A6" w:rsidRPr="00D54673">
        <w:rPr>
          <w:rStyle w:val="SC3176146"/>
          <w:rFonts w:cstheme="minorHAnsi"/>
          <w:color w:val="000000" w:themeColor="text1"/>
          <w:sz w:val="24"/>
          <w:szCs w:val="24"/>
        </w:rPr>
        <w:t xml:space="preserve">   </w:t>
      </w:r>
      <w:r w:rsidR="00CD04A6" w:rsidRPr="00D54673">
        <w:rPr>
          <w:rFonts w:cstheme="minorHAnsi"/>
          <w:noProof/>
          <w:color w:val="000000" w:themeColor="text1"/>
          <w:sz w:val="24"/>
          <w:szCs w:val="24"/>
          <w:lang w:eastAsia="nb-NO"/>
        </w:rPr>
        <w:drawing>
          <wp:inline distT="0" distB="0" distL="0" distR="0" wp14:anchorId="437BA001" wp14:editId="78B60DFE">
            <wp:extent cx="2752725" cy="1686855"/>
            <wp:effectExtent l="0" t="0" r="0" b="889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099" cy="170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14EF4" w14:textId="77777777" w:rsidR="006F2AE2" w:rsidRPr="00D54673" w:rsidRDefault="006F2AE2">
      <w:pPr>
        <w:rPr>
          <w:rFonts w:cstheme="minorHAnsi"/>
          <w:color w:val="000000" w:themeColor="text1"/>
          <w:sz w:val="24"/>
          <w:szCs w:val="24"/>
        </w:rPr>
      </w:pPr>
    </w:p>
    <w:p w14:paraId="32EEC4AD" w14:textId="670B45BE" w:rsidR="0000071C" w:rsidRPr="00D54673" w:rsidRDefault="00234F90" w:rsidP="0000071C">
      <w:pPr>
        <w:pStyle w:val="Ingenmellomrom"/>
        <w:ind w:left="708"/>
        <w:rPr>
          <w:rFonts w:cstheme="minorHAnsi"/>
          <w:color w:val="000000" w:themeColor="text1"/>
          <w:sz w:val="24"/>
          <w:szCs w:val="24"/>
        </w:rPr>
      </w:pPr>
      <w:r w:rsidRPr="00D54673">
        <w:rPr>
          <w:rFonts w:cstheme="minorHAnsi"/>
          <w:color w:val="000000" w:themeColor="text1"/>
          <w:sz w:val="24"/>
          <w:szCs w:val="24"/>
        </w:rPr>
        <w:t xml:space="preserve">Det er ifølge </w:t>
      </w:r>
      <w:r w:rsidR="005D5333">
        <w:rPr>
          <w:rFonts w:cstheme="minorHAnsi"/>
          <w:color w:val="000000" w:themeColor="text1"/>
          <w:sz w:val="24"/>
          <w:szCs w:val="24"/>
        </w:rPr>
        <w:t xml:space="preserve">kapitel 2.5 </w:t>
      </w:r>
      <w:r w:rsidRPr="00D54673">
        <w:rPr>
          <w:rFonts w:cstheme="minorHAnsi"/>
          <w:color w:val="000000" w:themeColor="text1"/>
          <w:sz w:val="24"/>
          <w:szCs w:val="24"/>
        </w:rPr>
        <w:t>meldingen over 800 operative vindturbiner i Norge pr. 1. april 2020, fordelt på 42 vindkraftverk.</w:t>
      </w:r>
      <w:r w:rsidR="001A7ABD">
        <w:rPr>
          <w:rFonts w:cstheme="minorHAnsi"/>
          <w:color w:val="000000" w:themeColor="text1"/>
          <w:sz w:val="24"/>
          <w:szCs w:val="24"/>
        </w:rPr>
        <w:t xml:space="preserve">  </w:t>
      </w:r>
      <w:r w:rsidRPr="00D54673">
        <w:rPr>
          <w:rFonts w:cstheme="minorHAnsi"/>
          <w:color w:val="000000" w:themeColor="text1"/>
          <w:sz w:val="24"/>
          <w:szCs w:val="24"/>
        </w:rPr>
        <w:t>Disse vil i et normalår ha en samlet produksjon i størrelsesorden 8,2 TWh.</w:t>
      </w:r>
      <w:r w:rsidR="001A7ABD">
        <w:rPr>
          <w:rFonts w:cstheme="minorHAnsi"/>
          <w:color w:val="000000" w:themeColor="text1"/>
          <w:sz w:val="24"/>
          <w:szCs w:val="24"/>
        </w:rPr>
        <w:t xml:space="preserve">  </w:t>
      </w:r>
      <w:r w:rsidRPr="00D54673">
        <w:rPr>
          <w:rFonts w:cstheme="minorHAnsi"/>
          <w:color w:val="000000" w:themeColor="text1"/>
          <w:sz w:val="24"/>
          <w:szCs w:val="24"/>
        </w:rPr>
        <w:t>I tillegg var 19 vindkraftverk under bygging</w:t>
      </w:r>
      <w:r w:rsidR="002C05B9" w:rsidRPr="00D54673">
        <w:rPr>
          <w:rFonts w:cstheme="minorHAnsi"/>
          <w:color w:val="000000" w:themeColor="text1"/>
          <w:sz w:val="24"/>
          <w:szCs w:val="24"/>
        </w:rPr>
        <w:t>.</w:t>
      </w:r>
      <w:r w:rsidR="001A7ABD">
        <w:rPr>
          <w:rFonts w:cstheme="minorHAnsi"/>
          <w:color w:val="000000" w:themeColor="text1"/>
          <w:sz w:val="24"/>
          <w:szCs w:val="24"/>
        </w:rPr>
        <w:t xml:space="preserve">  </w:t>
      </w:r>
      <w:r w:rsidRPr="00D54673">
        <w:rPr>
          <w:rFonts w:cstheme="minorHAnsi"/>
          <w:color w:val="000000" w:themeColor="text1"/>
          <w:sz w:val="24"/>
          <w:szCs w:val="24"/>
        </w:rPr>
        <w:t xml:space="preserve">Når </w:t>
      </w:r>
      <w:r w:rsidR="002C05B9" w:rsidRPr="00D54673">
        <w:rPr>
          <w:rFonts w:cstheme="minorHAnsi"/>
          <w:color w:val="000000" w:themeColor="text1"/>
          <w:sz w:val="24"/>
          <w:szCs w:val="24"/>
        </w:rPr>
        <w:t xml:space="preserve">alt dette </w:t>
      </w:r>
      <w:r w:rsidRPr="00D54673">
        <w:rPr>
          <w:rFonts w:cstheme="minorHAnsi"/>
          <w:color w:val="000000" w:themeColor="text1"/>
          <w:sz w:val="24"/>
          <w:szCs w:val="24"/>
        </w:rPr>
        <w:t>er ferdigstilt, vil års</w:t>
      </w:r>
      <w:r w:rsidR="002C05B9" w:rsidRPr="00D54673">
        <w:rPr>
          <w:rFonts w:cstheme="minorHAnsi"/>
          <w:color w:val="000000" w:themeColor="text1"/>
          <w:sz w:val="24"/>
          <w:szCs w:val="24"/>
        </w:rPr>
        <w:t>p</w:t>
      </w:r>
      <w:r w:rsidRPr="00D54673">
        <w:rPr>
          <w:rFonts w:cstheme="minorHAnsi"/>
          <w:color w:val="000000" w:themeColor="text1"/>
          <w:sz w:val="24"/>
          <w:szCs w:val="24"/>
        </w:rPr>
        <w:t>roduksjon fra norske vindkraftverk være 15,6 TWh</w:t>
      </w:r>
      <w:r w:rsidR="002C05B9" w:rsidRPr="00D54673">
        <w:rPr>
          <w:rFonts w:cstheme="minorHAnsi"/>
          <w:color w:val="000000" w:themeColor="text1"/>
          <w:sz w:val="24"/>
          <w:szCs w:val="24"/>
        </w:rPr>
        <w:t xml:space="preserve">, eller </w:t>
      </w:r>
      <w:r w:rsidRPr="00D54673">
        <w:rPr>
          <w:rFonts w:cstheme="minorHAnsi"/>
          <w:color w:val="000000" w:themeColor="text1"/>
          <w:sz w:val="24"/>
          <w:szCs w:val="24"/>
        </w:rPr>
        <w:t>om lag ti prosent av Norges totale kraftproduksjon</w:t>
      </w:r>
      <w:r w:rsidR="002C05B9" w:rsidRPr="00D54673">
        <w:rPr>
          <w:rFonts w:cstheme="minorHAnsi"/>
          <w:color w:val="000000" w:themeColor="text1"/>
          <w:sz w:val="24"/>
          <w:szCs w:val="24"/>
        </w:rPr>
        <w:t>.</w:t>
      </w:r>
      <w:r w:rsidR="001A7ABD">
        <w:rPr>
          <w:rFonts w:cstheme="minorHAnsi"/>
          <w:color w:val="000000" w:themeColor="text1"/>
          <w:sz w:val="24"/>
          <w:szCs w:val="24"/>
        </w:rPr>
        <w:t xml:space="preserve">  Ytterligere </w:t>
      </w:r>
      <w:r w:rsidR="002C05B9" w:rsidRPr="00D54673">
        <w:rPr>
          <w:rFonts w:cstheme="minorHAnsi"/>
          <w:color w:val="000000" w:themeColor="text1"/>
          <w:sz w:val="24"/>
          <w:szCs w:val="24"/>
        </w:rPr>
        <w:t>26</w:t>
      </w:r>
      <w:r w:rsidR="001A7ABD">
        <w:rPr>
          <w:rFonts w:cstheme="minorHAnsi"/>
          <w:color w:val="000000" w:themeColor="text1"/>
          <w:sz w:val="24"/>
          <w:szCs w:val="24"/>
        </w:rPr>
        <w:t xml:space="preserve"> vindkraftverk </w:t>
      </w:r>
      <w:r w:rsidR="002C05B9" w:rsidRPr="00D54673">
        <w:rPr>
          <w:rFonts w:cstheme="minorHAnsi"/>
          <w:color w:val="000000" w:themeColor="text1"/>
          <w:sz w:val="24"/>
          <w:szCs w:val="24"/>
        </w:rPr>
        <w:t>har fått konsesjon, men er ikke påbegynt.</w:t>
      </w:r>
      <w:r w:rsidR="001A7ABD">
        <w:rPr>
          <w:rFonts w:cstheme="minorHAnsi"/>
          <w:color w:val="000000" w:themeColor="text1"/>
          <w:sz w:val="24"/>
          <w:szCs w:val="24"/>
        </w:rPr>
        <w:t xml:space="preserve"> </w:t>
      </w:r>
      <w:r w:rsidR="00F74C61">
        <w:rPr>
          <w:rFonts w:cstheme="minorHAnsi"/>
          <w:color w:val="000000" w:themeColor="text1"/>
          <w:sz w:val="24"/>
          <w:szCs w:val="24"/>
        </w:rPr>
        <w:t xml:space="preserve">Videre er det planer </w:t>
      </w:r>
      <w:r w:rsidR="002C05B9" w:rsidRPr="00D54673">
        <w:rPr>
          <w:rFonts w:cstheme="minorHAnsi"/>
          <w:color w:val="000000" w:themeColor="text1"/>
          <w:sz w:val="24"/>
          <w:szCs w:val="24"/>
        </w:rPr>
        <w:t xml:space="preserve">for nye </w:t>
      </w:r>
      <w:r w:rsidR="00CF343F">
        <w:rPr>
          <w:rFonts w:cstheme="minorHAnsi"/>
          <w:color w:val="000000" w:themeColor="text1"/>
          <w:sz w:val="24"/>
          <w:szCs w:val="24"/>
        </w:rPr>
        <w:t xml:space="preserve">vindkraftverk landet rundt, </w:t>
      </w:r>
      <w:r w:rsidR="002C05B9" w:rsidRPr="00D54673">
        <w:rPr>
          <w:rFonts w:cstheme="minorHAnsi"/>
          <w:color w:val="000000" w:themeColor="text1"/>
          <w:sz w:val="24"/>
          <w:szCs w:val="24"/>
        </w:rPr>
        <w:t xml:space="preserve">f.eks. mer enn 20 </w:t>
      </w:r>
      <w:r w:rsidR="00310879" w:rsidRPr="00D54673">
        <w:rPr>
          <w:rFonts w:cstheme="minorHAnsi"/>
          <w:color w:val="000000" w:themeColor="text1"/>
          <w:sz w:val="24"/>
          <w:szCs w:val="24"/>
        </w:rPr>
        <w:t xml:space="preserve">verk </w:t>
      </w:r>
      <w:r w:rsidR="002C05B9" w:rsidRPr="00D54673">
        <w:rPr>
          <w:rFonts w:cstheme="minorHAnsi"/>
          <w:color w:val="000000" w:themeColor="text1"/>
          <w:sz w:val="24"/>
          <w:szCs w:val="24"/>
        </w:rPr>
        <w:t xml:space="preserve">bare i Agder fylke, </w:t>
      </w:r>
      <w:r w:rsidR="001A7ABD">
        <w:rPr>
          <w:rFonts w:cstheme="minorHAnsi"/>
          <w:color w:val="000000" w:themeColor="text1"/>
          <w:sz w:val="24"/>
          <w:szCs w:val="24"/>
        </w:rPr>
        <w:t xml:space="preserve">samt </w:t>
      </w:r>
      <w:r w:rsidR="002C05B9" w:rsidRPr="00D54673">
        <w:rPr>
          <w:rFonts w:cstheme="minorHAnsi"/>
          <w:color w:val="000000" w:themeColor="text1"/>
          <w:sz w:val="24"/>
          <w:szCs w:val="24"/>
        </w:rPr>
        <w:t xml:space="preserve">Davvi i Finnmark som det foreløpig største </w:t>
      </w:r>
      <w:r w:rsidR="00310879" w:rsidRPr="00D54673">
        <w:rPr>
          <w:rFonts w:cstheme="minorHAnsi"/>
          <w:color w:val="000000" w:themeColor="text1"/>
          <w:sz w:val="24"/>
          <w:szCs w:val="24"/>
        </w:rPr>
        <w:t>enkeltprosjektet</w:t>
      </w:r>
      <w:r w:rsidR="00F74C61">
        <w:rPr>
          <w:rFonts w:cstheme="minorHAnsi"/>
          <w:color w:val="000000" w:themeColor="text1"/>
          <w:sz w:val="24"/>
          <w:szCs w:val="24"/>
        </w:rPr>
        <w:t xml:space="preserve">.  </w:t>
      </w:r>
      <w:r w:rsidR="005D5333">
        <w:rPr>
          <w:rFonts w:cstheme="minorHAnsi"/>
          <w:color w:val="000000" w:themeColor="text1"/>
          <w:sz w:val="24"/>
          <w:szCs w:val="24"/>
        </w:rPr>
        <w:t>Bare planområdene vil innebære c</w:t>
      </w:r>
      <w:r w:rsidR="00310879" w:rsidRPr="00D54673">
        <w:rPr>
          <w:rFonts w:cstheme="minorHAnsi"/>
          <w:color w:val="000000" w:themeColor="text1"/>
          <w:sz w:val="24"/>
          <w:szCs w:val="24"/>
        </w:rPr>
        <w:t>a. 3</w:t>
      </w:r>
      <w:r w:rsidR="005D5333">
        <w:rPr>
          <w:rFonts w:cstheme="minorHAnsi"/>
          <w:color w:val="000000" w:themeColor="text1"/>
          <w:sz w:val="24"/>
          <w:szCs w:val="24"/>
        </w:rPr>
        <w:t>.</w:t>
      </w:r>
      <w:r w:rsidR="00310879" w:rsidRPr="00D54673">
        <w:rPr>
          <w:rFonts w:cstheme="minorHAnsi"/>
          <w:color w:val="000000" w:themeColor="text1"/>
          <w:sz w:val="24"/>
          <w:szCs w:val="24"/>
        </w:rPr>
        <w:t>000 turbiner og ca. 2</w:t>
      </w:r>
      <w:r w:rsidR="005D5333">
        <w:rPr>
          <w:rFonts w:cstheme="minorHAnsi"/>
          <w:color w:val="000000" w:themeColor="text1"/>
          <w:sz w:val="24"/>
          <w:szCs w:val="24"/>
        </w:rPr>
        <w:t>.</w:t>
      </w:r>
      <w:r w:rsidR="00310879" w:rsidRPr="00D54673">
        <w:rPr>
          <w:rFonts w:cstheme="minorHAnsi"/>
          <w:color w:val="000000" w:themeColor="text1"/>
          <w:sz w:val="24"/>
          <w:szCs w:val="24"/>
        </w:rPr>
        <w:t>000 km2 ødelagt natur</w:t>
      </w:r>
      <w:r w:rsidR="005D5333">
        <w:rPr>
          <w:rFonts w:cstheme="minorHAnsi"/>
          <w:color w:val="000000" w:themeColor="text1"/>
          <w:sz w:val="24"/>
          <w:szCs w:val="24"/>
        </w:rPr>
        <w:t>.</w:t>
      </w:r>
      <w:r w:rsidR="001A7ABD">
        <w:rPr>
          <w:rFonts w:cstheme="minorHAnsi"/>
          <w:color w:val="000000" w:themeColor="text1"/>
          <w:sz w:val="24"/>
          <w:szCs w:val="24"/>
        </w:rPr>
        <w:t xml:space="preserve">  </w:t>
      </w:r>
      <w:r w:rsidR="00310879" w:rsidRPr="00D54673">
        <w:rPr>
          <w:rFonts w:cstheme="minorHAnsi"/>
          <w:color w:val="000000" w:themeColor="text1"/>
          <w:sz w:val="24"/>
          <w:szCs w:val="24"/>
        </w:rPr>
        <w:t xml:space="preserve">I tillegg </w:t>
      </w:r>
      <w:r w:rsidR="005D5333">
        <w:rPr>
          <w:rFonts w:cstheme="minorHAnsi"/>
          <w:color w:val="000000" w:themeColor="text1"/>
          <w:sz w:val="24"/>
          <w:szCs w:val="24"/>
        </w:rPr>
        <w:t xml:space="preserve">kommer påvirkninger i </w:t>
      </w:r>
      <w:r w:rsidR="00310879" w:rsidRPr="00D54673">
        <w:rPr>
          <w:rFonts w:cstheme="minorHAnsi"/>
          <w:color w:val="000000" w:themeColor="text1"/>
          <w:sz w:val="24"/>
          <w:szCs w:val="24"/>
        </w:rPr>
        <w:t>influensområdet</w:t>
      </w:r>
      <w:r w:rsidR="0072674E">
        <w:rPr>
          <w:rFonts w:cstheme="minorHAnsi"/>
          <w:color w:val="000000" w:themeColor="text1"/>
          <w:sz w:val="24"/>
          <w:szCs w:val="24"/>
        </w:rPr>
        <w:t xml:space="preserve">; området utenfor selve planområdet.  </w:t>
      </w:r>
      <w:r w:rsidR="005D5333">
        <w:rPr>
          <w:rFonts w:cstheme="minorHAnsi"/>
          <w:color w:val="000000" w:themeColor="text1"/>
          <w:sz w:val="24"/>
          <w:szCs w:val="24"/>
        </w:rPr>
        <w:t>I</w:t>
      </w:r>
      <w:r w:rsidR="00310879" w:rsidRPr="00D54673">
        <w:rPr>
          <w:rFonts w:cstheme="minorHAnsi"/>
          <w:color w:val="000000" w:themeColor="text1"/>
          <w:sz w:val="24"/>
          <w:szCs w:val="24"/>
        </w:rPr>
        <w:t xml:space="preserve">følge Miljødirektoratet </w:t>
      </w:r>
      <w:r w:rsidR="005D5333">
        <w:rPr>
          <w:rFonts w:cstheme="minorHAnsi"/>
          <w:color w:val="000000" w:themeColor="text1"/>
          <w:sz w:val="24"/>
          <w:szCs w:val="24"/>
        </w:rPr>
        <w:t xml:space="preserve">utgjør influensområdet </w:t>
      </w:r>
      <w:r w:rsidR="00D8777D" w:rsidRPr="00D54673">
        <w:rPr>
          <w:rFonts w:cstheme="minorHAnsi"/>
          <w:color w:val="000000" w:themeColor="text1"/>
          <w:sz w:val="24"/>
          <w:szCs w:val="24"/>
        </w:rPr>
        <w:t xml:space="preserve">minst </w:t>
      </w:r>
      <w:r w:rsidR="00310879" w:rsidRPr="00D54673">
        <w:rPr>
          <w:rFonts w:cstheme="minorHAnsi"/>
          <w:color w:val="000000" w:themeColor="text1"/>
          <w:sz w:val="24"/>
          <w:szCs w:val="24"/>
        </w:rPr>
        <w:t xml:space="preserve">10 ganger planområdet. </w:t>
      </w:r>
    </w:p>
    <w:p w14:paraId="0CFBF91E" w14:textId="77777777" w:rsidR="0000071C" w:rsidRPr="00D54673" w:rsidRDefault="0000071C" w:rsidP="0000071C">
      <w:pPr>
        <w:pStyle w:val="Ingenmellomrom"/>
        <w:ind w:left="708"/>
        <w:rPr>
          <w:rFonts w:cstheme="minorHAnsi"/>
          <w:color w:val="000000" w:themeColor="text1"/>
          <w:sz w:val="24"/>
          <w:szCs w:val="24"/>
        </w:rPr>
      </w:pPr>
    </w:p>
    <w:p w14:paraId="3990A653" w14:textId="130F41C3" w:rsidR="002C05B9" w:rsidRDefault="004C3972" w:rsidP="0000071C">
      <w:pPr>
        <w:pStyle w:val="Ingenmellomrom"/>
        <w:ind w:left="708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La Naturen Leve er av den oppfatning at Stortinget ikke </w:t>
      </w:r>
      <w:r w:rsidR="00EC0932">
        <w:rPr>
          <w:rFonts w:cstheme="minorHAnsi"/>
          <w:color w:val="000000" w:themeColor="text1"/>
          <w:sz w:val="24"/>
          <w:szCs w:val="24"/>
        </w:rPr>
        <w:t>b</w:t>
      </w:r>
      <w:r>
        <w:rPr>
          <w:rFonts w:cstheme="minorHAnsi"/>
          <w:color w:val="000000" w:themeColor="text1"/>
          <w:sz w:val="24"/>
          <w:szCs w:val="24"/>
        </w:rPr>
        <w:t xml:space="preserve">ør vedta en politikk som har slike konsekvenser for </w:t>
      </w:r>
      <w:r w:rsidR="00310879" w:rsidRPr="00D54673">
        <w:rPr>
          <w:rFonts w:cstheme="minorHAnsi"/>
          <w:color w:val="000000" w:themeColor="text1"/>
          <w:sz w:val="24"/>
          <w:szCs w:val="24"/>
        </w:rPr>
        <w:t>norsk natur</w:t>
      </w:r>
      <w:r w:rsidR="008371B8" w:rsidRPr="00D54673">
        <w:rPr>
          <w:rFonts w:cstheme="minorHAnsi"/>
          <w:color w:val="000000" w:themeColor="text1"/>
          <w:sz w:val="24"/>
          <w:szCs w:val="24"/>
        </w:rPr>
        <w:t xml:space="preserve"> og norske lokalsamfunn</w:t>
      </w:r>
      <w:r w:rsidR="00EC0932">
        <w:rPr>
          <w:rFonts w:cstheme="minorHAnsi"/>
          <w:color w:val="000000" w:themeColor="text1"/>
          <w:sz w:val="24"/>
          <w:szCs w:val="24"/>
        </w:rPr>
        <w:t xml:space="preserve"> som beskrevet ovenfor</w:t>
      </w:r>
      <w:r>
        <w:rPr>
          <w:rFonts w:cstheme="minorHAnsi"/>
          <w:color w:val="000000" w:themeColor="text1"/>
          <w:sz w:val="24"/>
          <w:szCs w:val="24"/>
        </w:rPr>
        <w:t>.</w:t>
      </w:r>
      <w:r w:rsidR="00310879" w:rsidRPr="00D54673">
        <w:rPr>
          <w:rFonts w:cstheme="minorHAnsi"/>
          <w:color w:val="000000" w:themeColor="text1"/>
          <w:sz w:val="24"/>
          <w:szCs w:val="24"/>
        </w:rPr>
        <w:t xml:space="preserve">  </w:t>
      </w:r>
    </w:p>
    <w:p w14:paraId="4B5A8EA3" w14:textId="6C1ED0EA" w:rsidR="000474BB" w:rsidRDefault="000474BB" w:rsidP="0000071C">
      <w:pPr>
        <w:pStyle w:val="Ingenmellomrom"/>
        <w:ind w:left="708"/>
        <w:rPr>
          <w:rFonts w:cstheme="minorHAnsi"/>
          <w:color w:val="000000" w:themeColor="text1"/>
          <w:sz w:val="24"/>
          <w:szCs w:val="24"/>
        </w:rPr>
      </w:pPr>
    </w:p>
    <w:p w14:paraId="0DB15B96" w14:textId="1AC50CE1" w:rsidR="000474BB" w:rsidRPr="000474BB" w:rsidRDefault="000474BB" w:rsidP="00127C29">
      <w:pPr>
        <w:pStyle w:val="Ingenmellomrom"/>
        <w:ind w:firstLine="708"/>
        <w:rPr>
          <w:rStyle w:val="SC2176146"/>
          <w:rFonts w:cstheme="minorHAnsi"/>
          <w:b/>
          <w:bCs/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>Energimelding</w:t>
      </w:r>
      <w:r w:rsidR="00CF343F">
        <w:rPr>
          <w:b/>
          <w:bCs/>
          <w:sz w:val="24"/>
          <w:szCs w:val="24"/>
        </w:rPr>
        <w:t>en</w:t>
      </w:r>
      <w:r>
        <w:rPr>
          <w:b/>
          <w:bCs/>
          <w:sz w:val="24"/>
          <w:szCs w:val="24"/>
        </w:rPr>
        <w:t xml:space="preserve"> vil ha f</w:t>
      </w:r>
      <w:r w:rsidRPr="000474BB">
        <w:rPr>
          <w:b/>
          <w:bCs/>
          <w:sz w:val="24"/>
          <w:szCs w:val="24"/>
        </w:rPr>
        <w:t xml:space="preserve">okus </w:t>
      </w:r>
      <w:r>
        <w:rPr>
          <w:b/>
          <w:bCs/>
          <w:sz w:val="24"/>
          <w:szCs w:val="24"/>
        </w:rPr>
        <w:t xml:space="preserve">på </w:t>
      </w:r>
      <w:r w:rsidRPr="000474BB">
        <w:rPr>
          <w:b/>
          <w:bCs/>
          <w:sz w:val="24"/>
          <w:szCs w:val="24"/>
        </w:rPr>
        <w:t>industribygging og fremtidig verdiskapning</w:t>
      </w:r>
      <w:r>
        <w:rPr>
          <w:b/>
          <w:bCs/>
          <w:sz w:val="24"/>
          <w:szCs w:val="24"/>
        </w:rPr>
        <w:t xml:space="preserve"> </w:t>
      </w:r>
    </w:p>
    <w:p w14:paraId="46EE328E" w14:textId="77777777" w:rsidR="000474BB" w:rsidRPr="00D54673" w:rsidRDefault="000474BB" w:rsidP="002C05B9">
      <w:pPr>
        <w:pStyle w:val="Ingenmellomrom"/>
        <w:rPr>
          <w:rStyle w:val="SC2176146"/>
          <w:rFonts w:cstheme="minorHAnsi"/>
          <w:color w:val="000000" w:themeColor="text1"/>
          <w:sz w:val="24"/>
          <w:szCs w:val="24"/>
        </w:rPr>
      </w:pPr>
    </w:p>
    <w:p w14:paraId="0CC00CC8" w14:textId="73DDDE02" w:rsidR="00FB2943" w:rsidRPr="00D54673" w:rsidRDefault="00114160" w:rsidP="00044CC8">
      <w:pPr>
        <w:pStyle w:val="Ingenmellomrom"/>
        <w:numPr>
          <w:ilvl w:val="0"/>
          <w:numId w:val="1"/>
        </w:numPr>
        <w:rPr>
          <w:rStyle w:val="SC2176146"/>
          <w:rFonts w:cstheme="minorHAnsi"/>
          <w:color w:val="000000" w:themeColor="text1"/>
          <w:sz w:val="24"/>
          <w:szCs w:val="24"/>
        </w:rPr>
      </w:pPr>
      <w:r>
        <w:rPr>
          <w:rStyle w:val="SC2176146"/>
          <w:rFonts w:cstheme="minorHAnsi"/>
          <w:color w:val="000000" w:themeColor="text1"/>
          <w:sz w:val="24"/>
          <w:szCs w:val="24"/>
        </w:rPr>
        <w:t>P</w:t>
      </w:r>
      <w:r w:rsidR="00EC0932">
        <w:rPr>
          <w:rStyle w:val="SC2176146"/>
          <w:rFonts w:cstheme="minorHAnsi"/>
          <w:color w:val="000000" w:themeColor="text1"/>
          <w:sz w:val="24"/>
          <w:szCs w:val="24"/>
        </w:rPr>
        <w:t xml:space="preserve">å side 56 i stortingsmeldingen </w:t>
      </w:r>
      <w:r w:rsidR="000474BB">
        <w:rPr>
          <w:rStyle w:val="SC2176146"/>
          <w:rFonts w:cstheme="minorHAnsi"/>
          <w:color w:val="000000" w:themeColor="text1"/>
          <w:sz w:val="24"/>
          <w:szCs w:val="24"/>
        </w:rPr>
        <w:t xml:space="preserve">om vindkraft på land </w:t>
      </w:r>
      <w:r>
        <w:rPr>
          <w:rStyle w:val="SC2176146"/>
          <w:rFonts w:cstheme="minorHAnsi"/>
          <w:color w:val="000000" w:themeColor="text1"/>
          <w:sz w:val="24"/>
          <w:szCs w:val="24"/>
        </w:rPr>
        <w:t xml:space="preserve">fremgår det </w:t>
      </w:r>
      <w:r w:rsidR="00EC0932">
        <w:rPr>
          <w:rStyle w:val="SC2176146"/>
          <w:rFonts w:cstheme="minorHAnsi"/>
          <w:color w:val="000000" w:themeColor="text1"/>
          <w:sz w:val="24"/>
          <w:szCs w:val="24"/>
        </w:rPr>
        <w:t xml:space="preserve">at </w:t>
      </w:r>
      <w:r>
        <w:rPr>
          <w:rStyle w:val="SC2176146"/>
          <w:rFonts w:cstheme="minorHAnsi"/>
          <w:color w:val="000000" w:themeColor="text1"/>
          <w:sz w:val="24"/>
          <w:szCs w:val="24"/>
        </w:rPr>
        <w:t xml:space="preserve">god tilgang på fornybar energi kan gi </w:t>
      </w:r>
      <w:r w:rsidR="00A24FC8" w:rsidRPr="00D54673">
        <w:rPr>
          <w:rStyle w:val="SC2176146"/>
          <w:rFonts w:cstheme="minorHAnsi"/>
          <w:color w:val="000000" w:themeColor="text1"/>
          <w:sz w:val="24"/>
          <w:szCs w:val="24"/>
        </w:rPr>
        <w:t>grunn</w:t>
      </w:r>
      <w:r w:rsidR="00A24FC8" w:rsidRPr="00D54673">
        <w:rPr>
          <w:rStyle w:val="SC2176146"/>
          <w:rFonts w:cstheme="minorHAnsi"/>
          <w:color w:val="000000" w:themeColor="text1"/>
          <w:sz w:val="24"/>
          <w:szCs w:val="24"/>
        </w:rPr>
        <w:softHyphen/>
        <w:t xml:space="preserve">lag for </w:t>
      </w:r>
      <w:r>
        <w:rPr>
          <w:rStyle w:val="SC2176146"/>
          <w:rFonts w:cstheme="minorHAnsi"/>
          <w:color w:val="000000" w:themeColor="text1"/>
          <w:sz w:val="24"/>
          <w:szCs w:val="24"/>
        </w:rPr>
        <w:t xml:space="preserve">næringsutvikling og verdiskapning i norsk økonomi fremover.  </w:t>
      </w:r>
    </w:p>
    <w:p w14:paraId="3EB71DB6" w14:textId="77777777" w:rsidR="00044CC8" w:rsidRPr="00D54673" w:rsidRDefault="00044CC8" w:rsidP="00044CC8">
      <w:pPr>
        <w:pStyle w:val="Ingenmellomrom"/>
        <w:rPr>
          <w:rStyle w:val="SC2176146"/>
          <w:rFonts w:cstheme="minorHAnsi"/>
          <w:color w:val="000000" w:themeColor="text1"/>
          <w:sz w:val="24"/>
          <w:szCs w:val="24"/>
        </w:rPr>
      </w:pPr>
    </w:p>
    <w:p w14:paraId="0BBD3510" w14:textId="4EBB273D" w:rsidR="00EC0932" w:rsidRDefault="00A24FC8" w:rsidP="00EC0932">
      <w:pPr>
        <w:pStyle w:val="Ingenmellomrom"/>
        <w:ind w:left="502"/>
        <w:rPr>
          <w:rStyle w:val="SC2176146"/>
          <w:rFonts w:cstheme="minorHAnsi"/>
          <w:color w:val="000000" w:themeColor="text1"/>
          <w:sz w:val="24"/>
          <w:szCs w:val="24"/>
        </w:rPr>
      </w:pPr>
      <w:r w:rsidRPr="00D54673">
        <w:rPr>
          <w:rStyle w:val="SC2176146"/>
          <w:rFonts w:cstheme="minorHAnsi"/>
          <w:color w:val="000000" w:themeColor="text1"/>
          <w:sz w:val="24"/>
          <w:szCs w:val="24"/>
        </w:rPr>
        <w:t xml:space="preserve">Dette er en påstand </w:t>
      </w:r>
      <w:r w:rsidR="00B76829">
        <w:rPr>
          <w:rStyle w:val="SC2176146"/>
          <w:rFonts w:cstheme="minorHAnsi"/>
          <w:color w:val="000000" w:themeColor="text1"/>
          <w:sz w:val="24"/>
          <w:szCs w:val="24"/>
        </w:rPr>
        <w:t>som ikke er dokumentert og som ikke stemmer med</w:t>
      </w:r>
      <w:r w:rsidR="00310879" w:rsidRPr="00D54673">
        <w:rPr>
          <w:rStyle w:val="SC2176146"/>
          <w:rFonts w:cstheme="minorHAnsi"/>
          <w:color w:val="000000" w:themeColor="text1"/>
          <w:sz w:val="24"/>
          <w:szCs w:val="24"/>
        </w:rPr>
        <w:t xml:space="preserve"> </w:t>
      </w:r>
      <w:r w:rsidR="00B76829">
        <w:rPr>
          <w:rStyle w:val="SC2176146"/>
          <w:rFonts w:cstheme="minorHAnsi"/>
          <w:color w:val="000000" w:themeColor="text1"/>
          <w:sz w:val="24"/>
          <w:szCs w:val="24"/>
        </w:rPr>
        <w:t>erfaringer og forskning, jfr.</w:t>
      </w:r>
      <w:r w:rsidRPr="00D54673">
        <w:rPr>
          <w:rStyle w:val="SC2176146"/>
          <w:rFonts w:cstheme="minorHAnsi"/>
          <w:color w:val="000000" w:themeColor="text1"/>
          <w:sz w:val="24"/>
          <w:szCs w:val="24"/>
        </w:rPr>
        <w:t xml:space="preserve"> nylige resultater </w:t>
      </w:r>
      <w:r w:rsidR="00063638">
        <w:rPr>
          <w:rStyle w:val="SC2176146"/>
          <w:rFonts w:cstheme="minorHAnsi"/>
          <w:color w:val="000000" w:themeColor="text1"/>
          <w:sz w:val="24"/>
          <w:szCs w:val="24"/>
        </w:rPr>
        <w:t xml:space="preserve">publisert </w:t>
      </w:r>
      <w:r w:rsidRPr="00D54673">
        <w:rPr>
          <w:rStyle w:val="SC2176146"/>
          <w:rFonts w:cstheme="minorHAnsi"/>
          <w:color w:val="000000" w:themeColor="text1"/>
          <w:sz w:val="24"/>
          <w:szCs w:val="24"/>
        </w:rPr>
        <w:t>fra Norges Handelshøyskole</w:t>
      </w:r>
      <w:r w:rsidR="00063638">
        <w:rPr>
          <w:rStyle w:val="SC2176146"/>
          <w:rFonts w:cstheme="minorHAnsi"/>
          <w:color w:val="000000" w:themeColor="text1"/>
          <w:sz w:val="24"/>
          <w:szCs w:val="24"/>
        </w:rPr>
        <w:t>.</w:t>
      </w:r>
      <w:r w:rsidR="00FB2943" w:rsidRPr="00D54673">
        <w:rPr>
          <w:rStyle w:val="SC2176146"/>
          <w:rFonts w:cstheme="minorHAnsi"/>
          <w:color w:val="000000" w:themeColor="text1"/>
          <w:sz w:val="24"/>
          <w:szCs w:val="24"/>
        </w:rPr>
        <w:t xml:space="preserve"> </w:t>
      </w:r>
    </w:p>
    <w:p w14:paraId="21D3E538" w14:textId="77777777" w:rsidR="00EC0932" w:rsidRDefault="00EC0932" w:rsidP="00EC0932">
      <w:pPr>
        <w:pStyle w:val="Ingenmellomrom"/>
        <w:ind w:left="502"/>
        <w:rPr>
          <w:rStyle w:val="SC2176146"/>
          <w:rFonts w:cstheme="minorHAnsi"/>
          <w:color w:val="000000" w:themeColor="text1"/>
          <w:sz w:val="24"/>
          <w:szCs w:val="24"/>
        </w:rPr>
      </w:pPr>
    </w:p>
    <w:p w14:paraId="7F202A14" w14:textId="691AD4C8" w:rsidR="00FB2943" w:rsidRPr="00D54673" w:rsidRDefault="00F04800" w:rsidP="00EC0932">
      <w:pPr>
        <w:pStyle w:val="Ingenmellomrom"/>
        <w:ind w:left="502"/>
        <w:rPr>
          <w:rStyle w:val="SC2176146"/>
          <w:rFonts w:cstheme="minorHAnsi"/>
          <w:color w:val="000000" w:themeColor="text1"/>
          <w:sz w:val="24"/>
          <w:szCs w:val="24"/>
        </w:rPr>
      </w:pPr>
      <w:hyperlink r:id="rId12" w:history="1">
        <w:r w:rsidR="00EC0932" w:rsidRPr="0037583A">
          <w:rPr>
            <w:rStyle w:val="Hyperkobling"/>
            <w:rFonts w:cstheme="minorHAnsi"/>
            <w:sz w:val="24"/>
            <w:szCs w:val="24"/>
          </w:rPr>
          <w:t>https://e24.no/olje-og-energi/i/1nVxeM/professor-synes-det-er-rart-at-mange-vil-vaere-vindkraftkommuner-</w:t>
        </w:r>
      </w:hyperlink>
    </w:p>
    <w:p w14:paraId="0FFB2EAA" w14:textId="77777777" w:rsidR="00044CC8" w:rsidRPr="00D54673" w:rsidRDefault="00044CC8" w:rsidP="00044CC8">
      <w:pPr>
        <w:pStyle w:val="Ingenmellomrom"/>
        <w:ind w:left="502"/>
        <w:rPr>
          <w:rStyle w:val="SC2176146"/>
          <w:rFonts w:cstheme="minorHAnsi"/>
          <w:color w:val="000000" w:themeColor="text1"/>
          <w:sz w:val="24"/>
          <w:szCs w:val="24"/>
        </w:rPr>
      </w:pPr>
    </w:p>
    <w:p w14:paraId="4B50A00D" w14:textId="574B716F" w:rsidR="00A24FC8" w:rsidRDefault="00FB2943" w:rsidP="00CB381E">
      <w:pPr>
        <w:pStyle w:val="Ingenmellomrom"/>
        <w:ind w:left="502"/>
        <w:rPr>
          <w:rStyle w:val="SC6176146"/>
          <w:rFonts w:cstheme="minorHAnsi"/>
          <w:color w:val="000000" w:themeColor="text1"/>
          <w:sz w:val="24"/>
          <w:szCs w:val="24"/>
        </w:rPr>
      </w:pPr>
      <w:r w:rsidRPr="00D54673">
        <w:rPr>
          <w:rStyle w:val="SC2176146"/>
          <w:rFonts w:cstheme="minorHAnsi"/>
          <w:color w:val="000000" w:themeColor="text1"/>
          <w:sz w:val="24"/>
          <w:szCs w:val="24"/>
        </w:rPr>
        <w:t>Vi leser</w:t>
      </w:r>
      <w:r w:rsidR="00A24FC8" w:rsidRPr="00D54673">
        <w:rPr>
          <w:rStyle w:val="SC2176146"/>
          <w:rFonts w:cstheme="minorHAnsi"/>
          <w:color w:val="000000" w:themeColor="text1"/>
          <w:sz w:val="24"/>
          <w:szCs w:val="24"/>
        </w:rPr>
        <w:t xml:space="preserve"> da også en helt annen versjon </w:t>
      </w:r>
      <w:r w:rsidR="00EC0932">
        <w:rPr>
          <w:rStyle w:val="SC2176146"/>
          <w:rFonts w:cstheme="minorHAnsi"/>
          <w:color w:val="000000" w:themeColor="text1"/>
          <w:sz w:val="24"/>
          <w:szCs w:val="24"/>
        </w:rPr>
        <w:t xml:space="preserve">litt </w:t>
      </w:r>
      <w:r w:rsidR="00114160">
        <w:rPr>
          <w:rStyle w:val="SC2176146"/>
          <w:rFonts w:cstheme="minorHAnsi"/>
          <w:color w:val="000000" w:themeColor="text1"/>
          <w:sz w:val="24"/>
          <w:szCs w:val="24"/>
        </w:rPr>
        <w:t xml:space="preserve">lenger oppe </w:t>
      </w:r>
      <w:r w:rsidR="00EC0932">
        <w:rPr>
          <w:rStyle w:val="SC2176146"/>
          <w:rFonts w:cstheme="minorHAnsi"/>
          <w:color w:val="000000" w:themeColor="text1"/>
          <w:sz w:val="24"/>
          <w:szCs w:val="24"/>
        </w:rPr>
        <w:t>på side 56</w:t>
      </w:r>
      <w:r w:rsidR="00A378FD">
        <w:rPr>
          <w:rStyle w:val="SC2176146"/>
          <w:rFonts w:cstheme="minorHAnsi"/>
          <w:color w:val="000000" w:themeColor="text1"/>
          <w:sz w:val="24"/>
          <w:szCs w:val="24"/>
        </w:rPr>
        <w:t xml:space="preserve">: </w:t>
      </w:r>
      <w:r w:rsidR="00A24FC8" w:rsidRPr="00D54673">
        <w:rPr>
          <w:rStyle w:val="SC6176146"/>
          <w:rFonts w:cstheme="minorHAnsi"/>
          <w:color w:val="000000" w:themeColor="text1"/>
          <w:sz w:val="24"/>
          <w:szCs w:val="24"/>
        </w:rPr>
        <w:t>I driftsfasen er verdiskapingen typisk knyttet til eieroppfølging, administrasjon, kraftom</w:t>
      </w:r>
      <w:r w:rsidR="00A24FC8" w:rsidRPr="00D54673">
        <w:rPr>
          <w:rStyle w:val="SC6176146"/>
          <w:rFonts w:cstheme="minorHAnsi"/>
          <w:color w:val="000000" w:themeColor="text1"/>
          <w:sz w:val="24"/>
          <w:szCs w:val="24"/>
        </w:rPr>
        <w:softHyphen/>
        <w:t xml:space="preserve">setning og forsikringer. </w:t>
      </w:r>
    </w:p>
    <w:p w14:paraId="044B881E" w14:textId="60B1A3BD" w:rsidR="004041ED" w:rsidRDefault="004041ED" w:rsidP="00CB381E">
      <w:pPr>
        <w:pStyle w:val="Ingenmellomrom"/>
        <w:ind w:left="502"/>
        <w:rPr>
          <w:rStyle w:val="SC6176146"/>
          <w:rFonts w:cstheme="minorHAnsi"/>
          <w:color w:val="000000" w:themeColor="text1"/>
          <w:sz w:val="24"/>
          <w:szCs w:val="24"/>
        </w:rPr>
      </w:pPr>
    </w:p>
    <w:p w14:paraId="19E37662" w14:textId="0FB6C0C3" w:rsidR="004041ED" w:rsidRDefault="004041ED" w:rsidP="00CB381E">
      <w:pPr>
        <w:pStyle w:val="Ingenmellomrom"/>
        <w:ind w:left="502"/>
        <w:rPr>
          <w:rStyle w:val="SC6176146"/>
          <w:rFonts w:cstheme="minorHAnsi"/>
          <w:b/>
          <w:bCs/>
          <w:color w:val="000000" w:themeColor="text1"/>
          <w:sz w:val="24"/>
          <w:szCs w:val="24"/>
        </w:rPr>
      </w:pPr>
      <w:r w:rsidRPr="004041ED">
        <w:rPr>
          <w:rStyle w:val="SC6176146"/>
          <w:rFonts w:cstheme="minorHAnsi"/>
          <w:b/>
          <w:bCs/>
          <w:color w:val="000000" w:themeColor="text1"/>
          <w:sz w:val="24"/>
          <w:szCs w:val="24"/>
        </w:rPr>
        <w:t>Elektrifisering av oljeinstallasjoner</w:t>
      </w:r>
    </w:p>
    <w:p w14:paraId="710DA4E5" w14:textId="337BDDE7" w:rsidR="004041ED" w:rsidRDefault="004041ED" w:rsidP="00CB381E">
      <w:pPr>
        <w:pStyle w:val="Ingenmellomrom"/>
        <w:ind w:left="502"/>
        <w:rPr>
          <w:rStyle w:val="SC6176146"/>
          <w:rFonts w:cstheme="minorHAnsi"/>
          <w:b/>
          <w:bCs/>
          <w:color w:val="000000" w:themeColor="text1"/>
          <w:sz w:val="24"/>
          <w:szCs w:val="24"/>
        </w:rPr>
      </w:pPr>
    </w:p>
    <w:p w14:paraId="225EFF6A" w14:textId="7F5F0E87" w:rsidR="000A46DF" w:rsidRDefault="004041ED" w:rsidP="004041ED">
      <w:pPr>
        <w:pStyle w:val="Ingenmellomrom"/>
        <w:numPr>
          <w:ilvl w:val="0"/>
          <w:numId w:val="1"/>
        </w:numPr>
        <w:rPr>
          <w:rStyle w:val="SC6176146"/>
          <w:rFonts w:cstheme="minorHAnsi"/>
          <w:color w:val="000000" w:themeColor="text1"/>
          <w:sz w:val="24"/>
          <w:szCs w:val="24"/>
        </w:rPr>
      </w:pPr>
      <w:r>
        <w:rPr>
          <w:rStyle w:val="SC6176146"/>
          <w:rFonts w:cstheme="minorHAnsi"/>
          <w:color w:val="000000" w:themeColor="text1"/>
          <w:sz w:val="24"/>
          <w:szCs w:val="24"/>
        </w:rPr>
        <w:t xml:space="preserve">Selv om 95 % av utslippene fra olje og gass skjer ved forbruk utenlands, er det planer om storstilet elektrifisering av oljeinstallasjoner.  Kun 5 % av utslippene skjer ved produksjon.  </w:t>
      </w:r>
    </w:p>
    <w:p w14:paraId="4C03686F" w14:textId="429F074A" w:rsidR="004041ED" w:rsidRDefault="004041ED" w:rsidP="000A46DF">
      <w:pPr>
        <w:pStyle w:val="Ingenmellomrom"/>
        <w:rPr>
          <w:rStyle w:val="SC6176146"/>
          <w:rFonts w:cstheme="minorHAnsi"/>
          <w:color w:val="000000" w:themeColor="text1"/>
          <w:sz w:val="24"/>
          <w:szCs w:val="24"/>
        </w:rPr>
      </w:pPr>
    </w:p>
    <w:p w14:paraId="69E7737A" w14:textId="0FB765C6" w:rsidR="000A46DF" w:rsidRDefault="000A46DF" w:rsidP="000A46DF">
      <w:pPr>
        <w:pStyle w:val="Ingenmellomrom"/>
        <w:ind w:left="502"/>
        <w:rPr>
          <w:rStyle w:val="SC6176146"/>
          <w:rFonts w:cstheme="minorHAnsi"/>
          <w:color w:val="000000" w:themeColor="text1"/>
          <w:sz w:val="24"/>
          <w:szCs w:val="24"/>
        </w:rPr>
      </w:pPr>
      <w:r>
        <w:rPr>
          <w:rStyle w:val="SC6176146"/>
          <w:rFonts w:cstheme="minorHAnsi"/>
          <w:color w:val="000000" w:themeColor="text1"/>
          <w:sz w:val="24"/>
          <w:szCs w:val="24"/>
        </w:rPr>
        <w:t xml:space="preserve">Gjennom media er det kjent at elektrifisering av sokkelen vil kreve ca. 15 TWh.  100 vindturbiner produserer ca. 1 TWh.  Elektrifisering av sokkelen innebærer dermed ca. dobbelt så mange turbiner som i dag, med tilhørende naturødeleggelser.  </w:t>
      </w:r>
    </w:p>
    <w:p w14:paraId="28C176F3" w14:textId="20FD0B7E" w:rsidR="000A46DF" w:rsidRDefault="000A46DF" w:rsidP="000A46DF">
      <w:pPr>
        <w:pStyle w:val="Ingenmellomrom"/>
        <w:ind w:left="502"/>
        <w:rPr>
          <w:rStyle w:val="SC6176146"/>
          <w:rFonts w:cstheme="minorHAnsi"/>
          <w:color w:val="000000" w:themeColor="text1"/>
          <w:sz w:val="24"/>
          <w:szCs w:val="24"/>
        </w:rPr>
      </w:pPr>
    </w:p>
    <w:p w14:paraId="26AE91A1" w14:textId="6E1D79C6" w:rsidR="000A46DF" w:rsidRDefault="000A46DF" w:rsidP="000A46DF">
      <w:pPr>
        <w:pStyle w:val="Ingenmellomrom"/>
        <w:ind w:left="502"/>
        <w:rPr>
          <w:rStyle w:val="SC6176146"/>
          <w:rFonts w:cstheme="minorHAnsi"/>
          <w:color w:val="000000" w:themeColor="text1"/>
          <w:sz w:val="24"/>
          <w:szCs w:val="24"/>
        </w:rPr>
      </w:pPr>
      <w:r>
        <w:rPr>
          <w:rStyle w:val="SC6176146"/>
          <w:rFonts w:cstheme="minorHAnsi"/>
          <w:color w:val="000000" w:themeColor="text1"/>
          <w:sz w:val="24"/>
          <w:szCs w:val="24"/>
        </w:rPr>
        <w:t>Elektrifisering av sokkelen er altså et svært dyrt tiltak med usikker klimaeffek</w:t>
      </w:r>
      <w:r w:rsidR="00B76829">
        <w:rPr>
          <w:rStyle w:val="SC6176146"/>
          <w:rFonts w:cstheme="minorHAnsi"/>
          <w:color w:val="000000" w:themeColor="text1"/>
          <w:sz w:val="24"/>
          <w:szCs w:val="24"/>
        </w:rPr>
        <w:t>t og</w:t>
      </w:r>
      <w:r w:rsidR="0030616D">
        <w:rPr>
          <w:rStyle w:val="SC6176146"/>
          <w:rFonts w:cstheme="minorHAnsi"/>
          <w:color w:val="000000" w:themeColor="text1"/>
          <w:sz w:val="24"/>
          <w:szCs w:val="24"/>
        </w:rPr>
        <w:t xml:space="preserve"> </w:t>
      </w:r>
      <w:r>
        <w:rPr>
          <w:rStyle w:val="SC6176146"/>
          <w:rFonts w:cstheme="minorHAnsi"/>
          <w:color w:val="000000" w:themeColor="text1"/>
          <w:sz w:val="24"/>
          <w:szCs w:val="24"/>
        </w:rPr>
        <w:t>store naturødeleggelser.</w:t>
      </w:r>
    </w:p>
    <w:p w14:paraId="280AD520" w14:textId="77777777" w:rsidR="000A46DF" w:rsidRDefault="000A46DF" w:rsidP="000A46DF">
      <w:pPr>
        <w:pStyle w:val="Ingenmellomrom"/>
        <w:rPr>
          <w:rStyle w:val="SC6176146"/>
          <w:rFonts w:cstheme="minorHAnsi"/>
          <w:color w:val="000000" w:themeColor="text1"/>
          <w:sz w:val="24"/>
          <w:szCs w:val="24"/>
        </w:rPr>
      </w:pPr>
    </w:p>
    <w:p w14:paraId="31FCB25F" w14:textId="0C34C0B5" w:rsidR="004041ED" w:rsidRPr="00556496" w:rsidRDefault="004041ED" w:rsidP="004041ED">
      <w:pPr>
        <w:pStyle w:val="Ingenmellomrom"/>
        <w:ind w:left="502"/>
        <w:rPr>
          <w:rStyle w:val="SC6176146"/>
          <w:rFonts w:cstheme="minorHAnsi"/>
          <w:b/>
          <w:bCs/>
          <w:color w:val="000000" w:themeColor="text1"/>
          <w:sz w:val="24"/>
          <w:szCs w:val="24"/>
        </w:rPr>
      </w:pPr>
      <w:r w:rsidRPr="00556496">
        <w:rPr>
          <w:rStyle w:val="SC6176146"/>
          <w:rFonts w:cstheme="minorHAnsi"/>
          <w:b/>
          <w:bCs/>
          <w:color w:val="000000" w:themeColor="text1"/>
          <w:sz w:val="24"/>
          <w:szCs w:val="24"/>
        </w:rPr>
        <w:t>Klima</w:t>
      </w:r>
      <w:r w:rsidR="00556496" w:rsidRPr="00556496">
        <w:rPr>
          <w:rStyle w:val="SC6176146"/>
          <w:rFonts w:cstheme="minorHAnsi"/>
          <w:b/>
          <w:bCs/>
          <w:color w:val="000000" w:themeColor="text1"/>
          <w:sz w:val="24"/>
          <w:szCs w:val="24"/>
        </w:rPr>
        <w:t>e</w:t>
      </w:r>
      <w:r w:rsidRPr="00556496">
        <w:rPr>
          <w:rStyle w:val="SC6176146"/>
          <w:rFonts w:cstheme="minorHAnsi"/>
          <w:b/>
          <w:bCs/>
          <w:color w:val="000000" w:themeColor="text1"/>
          <w:sz w:val="24"/>
          <w:szCs w:val="24"/>
        </w:rPr>
        <w:t xml:space="preserve">ffekt av norsk landbasert vindkraft </w:t>
      </w:r>
    </w:p>
    <w:p w14:paraId="7849B326" w14:textId="172662FE" w:rsidR="00556496" w:rsidRPr="00556496" w:rsidRDefault="00556496" w:rsidP="00556496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556496">
        <w:rPr>
          <w:rFonts w:eastAsia="Times New Roman" w:cstheme="minorHAnsi"/>
          <w:sz w:val="24"/>
          <w:szCs w:val="24"/>
          <w:lang w:eastAsia="nb-NO"/>
        </w:rPr>
        <w:t>Dersom noe skal ha klimaeffekt må det erstatte noe som er fossilt.  Norge er tilknyttet EUs kvotesystem</w:t>
      </w:r>
      <w:r w:rsidR="00DE2C5F">
        <w:rPr>
          <w:rFonts w:eastAsia="Times New Roman" w:cstheme="minorHAnsi"/>
          <w:sz w:val="24"/>
          <w:szCs w:val="24"/>
          <w:lang w:eastAsia="nb-NO"/>
        </w:rPr>
        <w:t xml:space="preserve"> ETS</w:t>
      </w:r>
      <w:r w:rsidRPr="00556496">
        <w:rPr>
          <w:rFonts w:eastAsia="Times New Roman" w:cstheme="minorHAnsi"/>
          <w:sz w:val="24"/>
          <w:szCs w:val="24"/>
          <w:lang w:eastAsia="nb-NO"/>
        </w:rPr>
        <w:t xml:space="preserve">, og ordningen administreres av Miljødirektoratet.  Miljødirektoratet har fått følgende spørsmål: «Vil økt eksport av fornybar energi fra Norge til EU gi reduserte CO2-utslipp?» </w:t>
      </w:r>
    </w:p>
    <w:p w14:paraId="5353019A" w14:textId="77777777" w:rsidR="00556496" w:rsidRPr="00556496" w:rsidRDefault="00556496" w:rsidP="00556496">
      <w:pPr>
        <w:pStyle w:val="Listeavsnitt"/>
        <w:spacing w:before="100" w:beforeAutospacing="1" w:after="100" w:afterAutospacing="1" w:line="240" w:lineRule="auto"/>
        <w:ind w:left="502"/>
        <w:rPr>
          <w:rFonts w:eastAsia="Times New Roman" w:cstheme="minorHAnsi"/>
          <w:sz w:val="24"/>
          <w:szCs w:val="24"/>
          <w:lang w:eastAsia="nb-NO"/>
        </w:rPr>
      </w:pPr>
    </w:p>
    <w:p w14:paraId="0A01FDA9" w14:textId="74A3DDF8" w:rsidR="00556496" w:rsidRPr="00556496" w:rsidRDefault="00556496" w:rsidP="00556496">
      <w:pPr>
        <w:pStyle w:val="Listeavsnitt"/>
        <w:spacing w:before="100" w:beforeAutospacing="1" w:after="100" w:afterAutospacing="1" w:line="240" w:lineRule="auto"/>
        <w:ind w:left="502"/>
        <w:rPr>
          <w:rFonts w:eastAsia="Times New Roman" w:cstheme="minorHAnsi"/>
          <w:sz w:val="24"/>
          <w:szCs w:val="24"/>
          <w:lang w:eastAsia="nb-NO"/>
        </w:rPr>
      </w:pPr>
      <w:r w:rsidRPr="00556496">
        <w:rPr>
          <w:rFonts w:eastAsia="Times New Roman" w:cstheme="minorHAnsi"/>
          <w:sz w:val="24"/>
          <w:szCs w:val="24"/>
          <w:lang w:eastAsia="nb-NO"/>
        </w:rPr>
        <w:t>Svaret var som følger: "Spørsmålet ditt kan ikke besvares enkelt og meg bekjent har ingen i eller utenfor Norge gjort grundige vurderinger av problemstillingene du reiser".</w:t>
      </w:r>
    </w:p>
    <w:p w14:paraId="13BD5385" w14:textId="6139D754" w:rsidR="00556496" w:rsidRPr="00556496" w:rsidRDefault="00556496" w:rsidP="00556496">
      <w:pPr>
        <w:pStyle w:val="Listeavsnitt"/>
        <w:spacing w:before="100" w:beforeAutospacing="1" w:after="100" w:afterAutospacing="1" w:line="240" w:lineRule="auto"/>
        <w:ind w:left="502"/>
        <w:rPr>
          <w:rFonts w:eastAsia="Times New Roman" w:cstheme="minorHAnsi"/>
          <w:sz w:val="24"/>
          <w:szCs w:val="24"/>
          <w:lang w:eastAsia="nb-NO"/>
        </w:rPr>
      </w:pPr>
    </w:p>
    <w:p w14:paraId="030697D6" w14:textId="4D8771B9" w:rsidR="00556496" w:rsidRPr="00556496" w:rsidRDefault="00556496" w:rsidP="00556496">
      <w:pPr>
        <w:pStyle w:val="Listeavsnitt"/>
        <w:spacing w:before="100" w:beforeAutospacing="1" w:after="100" w:afterAutospacing="1" w:line="240" w:lineRule="auto"/>
        <w:ind w:left="502"/>
        <w:rPr>
          <w:rFonts w:eastAsia="Times New Roman" w:cstheme="minorHAnsi"/>
          <w:sz w:val="24"/>
          <w:szCs w:val="24"/>
          <w:lang w:eastAsia="nb-NO"/>
        </w:rPr>
      </w:pPr>
      <w:r w:rsidRPr="00556496">
        <w:rPr>
          <w:rFonts w:eastAsia="Times New Roman" w:cstheme="minorHAnsi"/>
          <w:sz w:val="24"/>
          <w:szCs w:val="24"/>
          <w:lang w:eastAsia="nb-NO"/>
        </w:rPr>
        <w:t>Det er altså ikke dokumentert at norsk landbasert vindkraft har klimaeffekt.</w:t>
      </w:r>
    </w:p>
    <w:p w14:paraId="60229F25" w14:textId="2B403F96" w:rsidR="00556496" w:rsidRPr="00556496" w:rsidRDefault="00556496" w:rsidP="00556496">
      <w:pPr>
        <w:pStyle w:val="Listeavsnitt"/>
        <w:spacing w:before="100" w:beforeAutospacing="1" w:after="100" w:afterAutospacing="1" w:line="240" w:lineRule="auto"/>
        <w:ind w:left="502"/>
        <w:rPr>
          <w:rFonts w:eastAsia="Times New Roman" w:cstheme="minorHAnsi"/>
          <w:sz w:val="24"/>
          <w:szCs w:val="24"/>
          <w:lang w:eastAsia="nb-NO"/>
        </w:rPr>
      </w:pPr>
    </w:p>
    <w:p w14:paraId="5AD41B9B" w14:textId="3E1E7A1D" w:rsidR="00556496" w:rsidRPr="00556496" w:rsidRDefault="00556496" w:rsidP="00556496">
      <w:pPr>
        <w:pStyle w:val="Listeavsnitt"/>
        <w:spacing w:before="100" w:beforeAutospacing="1" w:after="100" w:afterAutospacing="1" w:line="240" w:lineRule="auto"/>
        <w:ind w:left="502"/>
        <w:rPr>
          <w:rFonts w:eastAsia="Times New Roman" w:cstheme="minorHAnsi"/>
          <w:sz w:val="24"/>
          <w:szCs w:val="24"/>
          <w:lang w:eastAsia="nb-NO"/>
        </w:rPr>
      </w:pPr>
      <w:r w:rsidRPr="00556496">
        <w:rPr>
          <w:rFonts w:eastAsia="Times New Roman" w:cstheme="minorHAnsi"/>
          <w:sz w:val="24"/>
          <w:szCs w:val="24"/>
          <w:lang w:eastAsia="nb-NO"/>
        </w:rPr>
        <w:t xml:space="preserve">I tillegg viser vi til lenken nedenfor om utslipp av karbon ved graving i </w:t>
      </w:r>
      <w:r w:rsidR="00B76829">
        <w:rPr>
          <w:rFonts w:eastAsia="Times New Roman" w:cstheme="minorHAnsi"/>
          <w:sz w:val="24"/>
          <w:szCs w:val="24"/>
          <w:lang w:eastAsia="nb-NO"/>
        </w:rPr>
        <w:t>uberørt natur.</w:t>
      </w:r>
    </w:p>
    <w:p w14:paraId="3E60927A" w14:textId="2940D687" w:rsidR="00891125" w:rsidRPr="00D54673" w:rsidRDefault="00F04800" w:rsidP="00CB381E">
      <w:pPr>
        <w:pStyle w:val="NormalWeb"/>
        <w:ind w:left="502"/>
        <w:rPr>
          <w:rFonts w:asciiTheme="minorHAnsi" w:hAnsiTheme="minorHAnsi" w:cstheme="minorHAnsi"/>
          <w:color w:val="000000" w:themeColor="text1"/>
        </w:rPr>
      </w:pPr>
      <w:hyperlink r:id="rId13" w:history="1">
        <w:r w:rsidR="00CB381E" w:rsidRPr="0037583A">
          <w:rPr>
            <w:rStyle w:val="Hyperkobling"/>
            <w:rFonts w:asciiTheme="minorHAnsi" w:hAnsiTheme="minorHAnsi" w:cstheme="minorHAnsi"/>
          </w:rPr>
          <w:t>https://www.aftenposten.no/norge/i/mR9q8O/karbon-slippes-fri-ved-graving-i-uroert-natur-et-arg</w:t>
        </w:r>
      </w:hyperlink>
    </w:p>
    <w:p w14:paraId="3E6F2DBC" w14:textId="77777777" w:rsidR="00063638" w:rsidRDefault="00063638" w:rsidP="00EE6AEE">
      <w:pPr>
        <w:pStyle w:val="Listeavsnitt"/>
        <w:ind w:left="0"/>
        <w:rPr>
          <w:rFonts w:cstheme="minorHAnsi"/>
          <w:color w:val="000000" w:themeColor="text1"/>
          <w:sz w:val="24"/>
          <w:szCs w:val="24"/>
        </w:rPr>
      </w:pPr>
    </w:p>
    <w:p w14:paraId="5A1EBCD9" w14:textId="6C276589" w:rsidR="00B74486" w:rsidRPr="00D54673" w:rsidRDefault="006B4FBC" w:rsidP="00EE6AEE">
      <w:pPr>
        <w:pStyle w:val="Listeavsnitt"/>
        <w:ind w:left="0"/>
        <w:rPr>
          <w:rFonts w:cstheme="minorHAnsi"/>
          <w:color w:val="000000" w:themeColor="text1"/>
          <w:sz w:val="24"/>
          <w:szCs w:val="24"/>
        </w:rPr>
      </w:pPr>
      <w:r w:rsidRPr="00D54673">
        <w:rPr>
          <w:rFonts w:cstheme="minorHAnsi"/>
          <w:color w:val="000000" w:themeColor="text1"/>
          <w:sz w:val="24"/>
          <w:szCs w:val="24"/>
        </w:rPr>
        <w:t xml:space="preserve">La Naturen Leve håper dette </w:t>
      </w:r>
      <w:r w:rsidR="00CB381E">
        <w:rPr>
          <w:rFonts w:cstheme="minorHAnsi"/>
          <w:color w:val="000000" w:themeColor="text1"/>
          <w:sz w:val="24"/>
          <w:szCs w:val="24"/>
        </w:rPr>
        <w:t>innspillet</w:t>
      </w:r>
      <w:r w:rsidRPr="00D54673">
        <w:rPr>
          <w:rFonts w:cstheme="minorHAnsi"/>
          <w:color w:val="000000" w:themeColor="text1"/>
          <w:sz w:val="24"/>
          <w:szCs w:val="24"/>
        </w:rPr>
        <w:t xml:space="preserve"> gir </w:t>
      </w:r>
      <w:r w:rsidR="00B74486" w:rsidRPr="00D54673">
        <w:rPr>
          <w:rFonts w:cstheme="minorHAnsi"/>
          <w:color w:val="000000" w:themeColor="text1"/>
          <w:sz w:val="24"/>
          <w:szCs w:val="24"/>
        </w:rPr>
        <w:t xml:space="preserve">et </w:t>
      </w:r>
      <w:r w:rsidR="00CB381E">
        <w:rPr>
          <w:rFonts w:cstheme="minorHAnsi"/>
          <w:color w:val="000000" w:themeColor="text1"/>
          <w:sz w:val="24"/>
          <w:szCs w:val="24"/>
        </w:rPr>
        <w:t xml:space="preserve">godt </w:t>
      </w:r>
      <w:r w:rsidR="00B74486" w:rsidRPr="00D54673">
        <w:rPr>
          <w:rFonts w:cstheme="minorHAnsi"/>
          <w:color w:val="000000" w:themeColor="text1"/>
          <w:sz w:val="24"/>
          <w:szCs w:val="24"/>
        </w:rPr>
        <w:t xml:space="preserve">utgangspunkt </w:t>
      </w:r>
      <w:r w:rsidRPr="00D54673">
        <w:rPr>
          <w:rFonts w:cstheme="minorHAnsi"/>
          <w:color w:val="000000" w:themeColor="text1"/>
          <w:sz w:val="24"/>
          <w:szCs w:val="24"/>
        </w:rPr>
        <w:t xml:space="preserve">for </w:t>
      </w:r>
      <w:r w:rsidR="00CB381E">
        <w:rPr>
          <w:rFonts w:cstheme="minorHAnsi"/>
          <w:color w:val="000000" w:themeColor="text1"/>
          <w:sz w:val="24"/>
          <w:szCs w:val="24"/>
        </w:rPr>
        <w:t>arbeidet med energimeldingen.</w:t>
      </w:r>
      <w:r w:rsidR="00A662E1">
        <w:rPr>
          <w:rFonts w:cstheme="minorHAnsi"/>
          <w:color w:val="000000" w:themeColor="text1"/>
          <w:sz w:val="24"/>
          <w:szCs w:val="24"/>
        </w:rPr>
        <w:t xml:space="preserve">  </w:t>
      </w:r>
    </w:p>
    <w:p w14:paraId="65ED627C" w14:textId="4A297D1D" w:rsidR="00063638" w:rsidRDefault="00063638" w:rsidP="00EE6AEE">
      <w:pPr>
        <w:pStyle w:val="Listeavsnitt"/>
        <w:ind w:left="0"/>
        <w:rPr>
          <w:rFonts w:cstheme="minorHAnsi"/>
          <w:color w:val="000000" w:themeColor="text1"/>
          <w:sz w:val="24"/>
          <w:szCs w:val="24"/>
        </w:rPr>
      </w:pPr>
    </w:p>
    <w:p w14:paraId="71A08F00" w14:textId="48571C00" w:rsidR="00D54673" w:rsidRPr="00D54673" w:rsidRDefault="00D54673" w:rsidP="00EE6AEE">
      <w:pPr>
        <w:pStyle w:val="Listeavsnitt"/>
        <w:ind w:left="0"/>
        <w:rPr>
          <w:rFonts w:cstheme="minorHAnsi"/>
          <w:color w:val="000000" w:themeColor="text1"/>
          <w:sz w:val="24"/>
          <w:szCs w:val="24"/>
        </w:rPr>
      </w:pPr>
      <w:r w:rsidRPr="00D54673">
        <w:rPr>
          <w:rFonts w:cstheme="minorHAnsi"/>
          <w:color w:val="000000" w:themeColor="text1"/>
          <w:sz w:val="24"/>
          <w:szCs w:val="24"/>
        </w:rPr>
        <w:t>Vennlig hilsen</w:t>
      </w:r>
    </w:p>
    <w:p w14:paraId="226B3E4E" w14:textId="0B6419D7" w:rsidR="00D54673" w:rsidRPr="00D54673" w:rsidRDefault="00D54673" w:rsidP="00EE6AEE">
      <w:pPr>
        <w:pStyle w:val="Listeavsnitt"/>
        <w:ind w:left="0"/>
        <w:rPr>
          <w:rFonts w:cstheme="minorHAnsi"/>
          <w:color w:val="000000" w:themeColor="text1"/>
          <w:sz w:val="24"/>
          <w:szCs w:val="24"/>
        </w:rPr>
      </w:pPr>
      <w:r w:rsidRPr="00D54673">
        <w:rPr>
          <w:rFonts w:cstheme="minorHAnsi"/>
          <w:color w:val="000000" w:themeColor="text1"/>
          <w:sz w:val="24"/>
          <w:szCs w:val="24"/>
        </w:rPr>
        <w:t>Marino J. Ask</w:t>
      </w:r>
      <w:r w:rsidRPr="00D54673">
        <w:rPr>
          <w:rFonts w:cstheme="minorHAnsi"/>
          <w:color w:val="000000" w:themeColor="text1"/>
          <w:sz w:val="24"/>
          <w:szCs w:val="24"/>
        </w:rPr>
        <w:tab/>
      </w:r>
      <w:r w:rsidRPr="00D54673">
        <w:rPr>
          <w:rFonts w:cstheme="minorHAnsi"/>
          <w:color w:val="000000" w:themeColor="text1"/>
          <w:sz w:val="24"/>
          <w:szCs w:val="24"/>
        </w:rPr>
        <w:tab/>
      </w:r>
      <w:r w:rsidRPr="00D54673">
        <w:rPr>
          <w:rFonts w:cstheme="minorHAnsi"/>
          <w:color w:val="000000" w:themeColor="text1"/>
          <w:sz w:val="24"/>
          <w:szCs w:val="24"/>
        </w:rPr>
        <w:tab/>
      </w:r>
      <w:r w:rsidRPr="00D54673">
        <w:rPr>
          <w:rFonts w:cstheme="minorHAnsi"/>
          <w:color w:val="000000" w:themeColor="text1"/>
          <w:sz w:val="24"/>
          <w:szCs w:val="24"/>
        </w:rPr>
        <w:tab/>
      </w:r>
      <w:r w:rsidR="00CB381E">
        <w:rPr>
          <w:rFonts w:cstheme="minorHAnsi"/>
          <w:color w:val="000000" w:themeColor="text1"/>
          <w:sz w:val="24"/>
          <w:szCs w:val="24"/>
        </w:rPr>
        <w:tab/>
      </w:r>
      <w:r w:rsidRPr="00D54673">
        <w:rPr>
          <w:rFonts w:cstheme="minorHAnsi"/>
          <w:color w:val="000000" w:themeColor="text1"/>
          <w:sz w:val="24"/>
          <w:szCs w:val="24"/>
        </w:rPr>
        <w:tab/>
        <w:t>Inger Leirvåg</w:t>
      </w:r>
    </w:p>
    <w:p w14:paraId="2DC16702" w14:textId="1A3FFFFC" w:rsidR="00D54673" w:rsidRPr="00D54673" w:rsidRDefault="00D54673" w:rsidP="00EE6AEE">
      <w:pPr>
        <w:pStyle w:val="Listeavsnitt"/>
        <w:ind w:left="0"/>
        <w:rPr>
          <w:rFonts w:cstheme="minorHAnsi"/>
          <w:color w:val="000000" w:themeColor="text1"/>
          <w:sz w:val="24"/>
          <w:szCs w:val="24"/>
        </w:rPr>
      </w:pPr>
      <w:r w:rsidRPr="00D54673">
        <w:rPr>
          <w:rFonts w:cstheme="minorHAnsi"/>
          <w:color w:val="000000" w:themeColor="text1"/>
          <w:sz w:val="24"/>
          <w:szCs w:val="24"/>
        </w:rPr>
        <w:t>Styreleder</w:t>
      </w:r>
      <w:r w:rsidRPr="00D54673">
        <w:rPr>
          <w:rFonts w:cstheme="minorHAnsi"/>
          <w:color w:val="000000" w:themeColor="text1"/>
          <w:sz w:val="24"/>
          <w:szCs w:val="24"/>
        </w:rPr>
        <w:tab/>
      </w:r>
      <w:r w:rsidRPr="00D54673">
        <w:rPr>
          <w:rFonts w:cstheme="minorHAnsi"/>
          <w:color w:val="000000" w:themeColor="text1"/>
          <w:sz w:val="24"/>
          <w:szCs w:val="24"/>
        </w:rPr>
        <w:tab/>
      </w:r>
      <w:r w:rsidRPr="00D54673">
        <w:rPr>
          <w:rFonts w:cstheme="minorHAnsi"/>
          <w:color w:val="000000" w:themeColor="text1"/>
          <w:sz w:val="24"/>
          <w:szCs w:val="24"/>
        </w:rPr>
        <w:tab/>
      </w:r>
      <w:r w:rsidRPr="00D54673">
        <w:rPr>
          <w:rFonts w:cstheme="minorHAnsi"/>
          <w:color w:val="000000" w:themeColor="text1"/>
          <w:sz w:val="24"/>
          <w:szCs w:val="24"/>
        </w:rPr>
        <w:tab/>
      </w:r>
      <w:r w:rsidRPr="00D54673">
        <w:rPr>
          <w:rFonts w:cstheme="minorHAnsi"/>
          <w:color w:val="000000" w:themeColor="text1"/>
          <w:sz w:val="24"/>
          <w:szCs w:val="24"/>
        </w:rPr>
        <w:tab/>
      </w:r>
      <w:r w:rsidR="00CB381E">
        <w:rPr>
          <w:rFonts w:cstheme="minorHAnsi"/>
          <w:color w:val="000000" w:themeColor="text1"/>
          <w:sz w:val="24"/>
          <w:szCs w:val="24"/>
        </w:rPr>
        <w:tab/>
      </w:r>
      <w:r w:rsidRPr="00D54673">
        <w:rPr>
          <w:rFonts w:cstheme="minorHAnsi"/>
          <w:color w:val="000000" w:themeColor="text1"/>
          <w:sz w:val="24"/>
          <w:szCs w:val="24"/>
        </w:rPr>
        <w:t>Styremedlem</w:t>
      </w:r>
    </w:p>
    <w:p w14:paraId="4C76FA66" w14:textId="2CF7AE39" w:rsidR="00D54673" w:rsidRPr="00D54673" w:rsidRDefault="00D54673" w:rsidP="00EE6AEE">
      <w:pPr>
        <w:pStyle w:val="Listeavsnitt"/>
        <w:ind w:left="0"/>
        <w:rPr>
          <w:rFonts w:cstheme="minorHAnsi"/>
          <w:b/>
          <w:bCs/>
          <w:color w:val="000000" w:themeColor="text1"/>
          <w:sz w:val="24"/>
          <w:szCs w:val="24"/>
        </w:rPr>
      </w:pPr>
    </w:p>
    <w:sectPr w:rsidR="00D54673" w:rsidRPr="00D5467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DFFB0" w14:textId="77777777" w:rsidR="00F04800" w:rsidRDefault="00F04800" w:rsidP="00A55071">
      <w:pPr>
        <w:spacing w:after="0" w:line="240" w:lineRule="auto"/>
      </w:pPr>
      <w:r>
        <w:separator/>
      </w:r>
    </w:p>
  </w:endnote>
  <w:endnote w:type="continuationSeparator" w:id="0">
    <w:p w14:paraId="66209A5E" w14:textId="77777777" w:rsidR="00F04800" w:rsidRDefault="00F04800" w:rsidP="00A5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Century Old Style">
    <w:altName w:val="Uni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A444F" w14:textId="77777777" w:rsidR="00F04800" w:rsidRDefault="00F04800" w:rsidP="00A55071">
      <w:pPr>
        <w:spacing w:after="0" w:line="240" w:lineRule="auto"/>
      </w:pPr>
      <w:r>
        <w:separator/>
      </w:r>
    </w:p>
  </w:footnote>
  <w:footnote w:type="continuationSeparator" w:id="0">
    <w:p w14:paraId="0F76F309" w14:textId="77777777" w:rsidR="00F04800" w:rsidRDefault="00F04800" w:rsidP="00A55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656916"/>
      <w:docPartObj>
        <w:docPartGallery w:val="Page Numbers (Top of Page)"/>
        <w:docPartUnique/>
      </w:docPartObj>
    </w:sdtPr>
    <w:sdtEndPr/>
    <w:sdtContent>
      <w:p w14:paraId="644E8699" w14:textId="4FC4A0B3" w:rsidR="00A55071" w:rsidRDefault="00A55071">
        <w:pPr>
          <w:pStyle w:val="Topp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638">
          <w:rPr>
            <w:noProof/>
          </w:rPr>
          <w:t>3</w:t>
        </w:r>
        <w:r>
          <w:fldChar w:fldCharType="end"/>
        </w:r>
      </w:p>
    </w:sdtContent>
  </w:sdt>
  <w:p w14:paraId="338E926B" w14:textId="77777777" w:rsidR="00A55071" w:rsidRDefault="00A5507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26186"/>
    <w:multiLevelType w:val="hybridMultilevel"/>
    <w:tmpl w:val="1AB845C4"/>
    <w:lvl w:ilvl="0" w:tplc="1D4098E6">
      <w:start w:val="6"/>
      <w:numFmt w:val="bullet"/>
      <w:lvlText w:val="-"/>
      <w:lvlJc w:val="left"/>
      <w:pPr>
        <w:ind w:left="907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0CF30698"/>
    <w:multiLevelType w:val="hybridMultilevel"/>
    <w:tmpl w:val="3C4CA84C"/>
    <w:lvl w:ilvl="0" w:tplc="A7AABB96">
      <w:numFmt w:val="bullet"/>
      <w:lvlText w:val="•"/>
      <w:lvlJc w:val="left"/>
      <w:pPr>
        <w:ind w:left="708" w:hanging="708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402B19"/>
    <w:multiLevelType w:val="hybridMultilevel"/>
    <w:tmpl w:val="46823D88"/>
    <w:lvl w:ilvl="0" w:tplc="E8D85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6EB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63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EE4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C8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AD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64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44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126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89706C7"/>
    <w:multiLevelType w:val="hybridMultilevel"/>
    <w:tmpl w:val="1EBA2C8C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A523F"/>
    <w:multiLevelType w:val="hybridMultilevel"/>
    <w:tmpl w:val="5C84AE32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A66AD"/>
    <w:multiLevelType w:val="hybridMultilevel"/>
    <w:tmpl w:val="9A4A8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E2"/>
    <w:rsid w:val="0000071C"/>
    <w:rsid w:val="00044CC8"/>
    <w:rsid w:val="000474BB"/>
    <w:rsid w:val="00063638"/>
    <w:rsid w:val="000A46DF"/>
    <w:rsid w:val="00114160"/>
    <w:rsid w:val="00121898"/>
    <w:rsid w:val="00127C29"/>
    <w:rsid w:val="00155F89"/>
    <w:rsid w:val="001644CB"/>
    <w:rsid w:val="0017732A"/>
    <w:rsid w:val="001A7ABD"/>
    <w:rsid w:val="001D0B7C"/>
    <w:rsid w:val="001D0F4C"/>
    <w:rsid w:val="001E3E17"/>
    <w:rsid w:val="001F5E12"/>
    <w:rsid w:val="00234F90"/>
    <w:rsid w:val="00282179"/>
    <w:rsid w:val="002A0F94"/>
    <w:rsid w:val="002C0172"/>
    <w:rsid w:val="002C05B9"/>
    <w:rsid w:val="0030616D"/>
    <w:rsid w:val="00310879"/>
    <w:rsid w:val="003A0759"/>
    <w:rsid w:val="003E60B0"/>
    <w:rsid w:val="003E6D79"/>
    <w:rsid w:val="004041ED"/>
    <w:rsid w:val="00423812"/>
    <w:rsid w:val="00423FE7"/>
    <w:rsid w:val="00432505"/>
    <w:rsid w:val="004B6726"/>
    <w:rsid w:val="004C3972"/>
    <w:rsid w:val="00556496"/>
    <w:rsid w:val="005D5333"/>
    <w:rsid w:val="006530A2"/>
    <w:rsid w:val="006B4FBC"/>
    <w:rsid w:val="006F2AE2"/>
    <w:rsid w:val="006F36E5"/>
    <w:rsid w:val="00715A6A"/>
    <w:rsid w:val="0072674E"/>
    <w:rsid w:val="00771D47"/>
    <w:rsid w:val="008247C5"/>
    <w:rsid w:val="008261C7"/>
    <w:rsid w:val="008371B8"/>
    <w:rsid w:val="00855C45"/>
    <w:rsid w:val="008867D3"/>
    <w:rsid w:val="00891125"/>
    <w:rsid w:val="00896A68"/>
    <w:rsid w:val="009015A5"/>
    <w:rsid w:val="00973E25"/>
    <w:rsid w:val="00980DC2"/>
    <w:rsid w:val="009E10C9"/>
    <w:rsid w:val="009E555B"/>
    <w:rsid w:val="00A24FC8"/>
    <w:rsid w:val="00A378FD"/>
    <w:rsid w:val="00A55071"/>
    <w:rsid w:val="00A61D16"/>
    <w:rsid w:val="00A662E1"/>
    <w:rsid w:val="00A715F8"/>
    <w:rsid w:val="00AD4AE3"/>
    <w:rsid w:val="00B74486"/>
    <w:rsid w:val="00B76829"/>
    <w:rsid w:val="00BB5F85"/>
    <w:rsid w:val="00C13809"/>
    <w:rsid w:val="00C51C3F"/>
    <w:rsid w:val="00C61A9C"/>
    <w:rsid w:val="00C93583"/>
    <w:rsid w:val="00CB381E"/>
    <w:rsid w:val="00CB61B9"/>
    <w:rsid w:val="00CC0A76"/>
    <w:rsid w:val="00CC3B5E"/>
    <w:rsid w:val="00CD04A6"/>
    <w:rsid w:val="00CF343F"/>
    <w:rsid w:val="00D20AEB"/>
    <w:rsid w:val="00D4184F"/>
    <w:rsid w:val="00D53EDE"/>
    <w:rsid w:val="00D54673"/>
    <w:rsid w:val="00D56769"/>
    <w:rsid w:val="00D8777D"/>
    <w:rsid w:val="00DE2C5F"/>
    <w:rsid w:val="00E92BDC"/>
    <w:rsid w:val="00EC0932"/>
    <w:rsid w:val="00EE6AEE"/>
    <w:rsid w:val="00F04800"/>
    <w:rsid w:val="00F41597"/>
    <w:rsid w:val="00F74C61"/>
    <w:rsid w:val="00FA6ECD"/>
    <w:rsid w:val="00FB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33AD"/>
  <w15:chartTrackingRefBased/>
  <w15:docId w15:val="{05E052BF-1AB4-4E0F-83EC-A3670E0C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AE2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F2AE2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6F2AE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F2AE2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6F2AE2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1644CB"/>
    <w:rPr>
      <w:color w:val="954F72" w:themeColor="followedHyperlink"/>
      <w:u w:val="single"/>
    </w:rPr>
  </w:style>
  <w:style w:type="character" w:customStyle="1" w:styleId="SC3176146">
    <w:name w:val="SC.3.176146"/>
    <w:uiPriority w:val="99"/>
    <w:rsid w:val="001644CB"/>
    <w:rPr>
      <w:rFonts w:cs="UniCentury Old Style"/>
      <w:color w:val="000000"/>
      <w:sz w:val="21"/>
      <w:szCs w:val="21"/>
    </w:rPr>
  </w:style>
  <w:style w:type="character" w:customStyle="1" w:styleId="SC2176146">
    <w:name w:val="SC.2.176146"/>
    <w:uiPriority w:val="99"/>
    <w:rsid w:val="00A24FC8"/>
    <w:rPr>
      <w:rFonts w:cs="UniCentury Old Style"/>
      <w:color w:val="000000"/>
      <w:sz w:val="21"/>
      <w:szCs w:val="21"/>
    </w:rPr>
  </w:style>
  <w:style w:type="character" w:customStyle="1" w:styleId="SC6176146">
    <w:name w:val="SC.6.176146"/>
    <w:uiPriority w:val="99"/>
    <w:rsid w:val="00A24FC8"/>
    <w:rPr>
      <w:rFonts w:cs="UniCentury Old Style"/>
      <w:color w:val="000000"/>
      <w:sz w:val="21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7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71B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A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A5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5071"/>
  </w:style>
  <w:style w:type="paragraph" w:styleId="Bunntekst">
    <w:name w:val="footer"/>
    <w:basedOn w:val="Normal"/>
    <w:link w:val="BunntekstTegn"/>
    <w:uiPriority w:val="99"/>
    <w:unhideWhenUsed/>
    <w:rsid w:val="00A5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5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8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skersonen.no/arkitektur-bygningsmaterialer-energi/energieffektive-bygg-er-avgjorende-i-det-gronne-skiftet/1367253" TargetMode="External"/><Relationship Id="rId13" Type="http://schemas.openxmlformats.org/officeDocument/2006/relationships/hyperlink" Target="https://www.aftenposten.no/norge/i/mR9q8O/karbon-slippes-fri-ved-graving-i-uroert-natur-et-a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naturenleve.no" TargetMode="External"/><Relationship Id="rId12" Type="http://schemas.openxmlformats.org/officeDocument/2006/relationships/hyperlink" Target="https://e24.no/olje-og-energi/i/1nVxeM/professor-synes-det-er-rart-at-mange-vil-vaere-vindkraftkommuner-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dn.no/innlegg/%20energi/vindkraft/fornybar-energi/vindmoller-overflodig-om-vi-fornyer-vannkraften/2-1-60073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1088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</dc:creator>
  <cp:keywords/>
  <dc:description/>
  <cp:lastModifiedBy>Bruker</cp:lastModifiedBy>
  <cp:revision>8</cp:revision>
  <dcterms:created xsi:type="dcterms:W3CDTF">2020-12-10T10:01:00Z</dcterms:created>
  <dcterms:modified xsi:type="dcterms:W3CDTF">2020-12-10T16:41:00Z</dcterms:modified>
</cp:coreProperties>
</file>